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F5E999"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A2863">
        <w:rPr>
          <w:b/>
          <w:noProof/>
          <w:sz w:val="24"/>
        </w:rPr>
        <w:t>154AH</w:t>
      </w:r>
      <w:r w:rsidR="00146193">
        <w:rPr>
          <w:b/>
          <w:noProof/>
          <w:sz w:val="24"/>
        </w:rPr>
        <w:t>-</w:t>
      </w:r>
      <w:r w:rsidR="001A2863">
        <w:rPr>
          <w:b/>
          <w:noProof/>
          <w:sz w:val="24"/>
        </w:rPr>
        <w:t>E</w:t>
      </w:r>
      <w:r w:rsidRPr="009E23B1">
        <w:rPr>
          <w:b/>
          <w:i/>
          <w:noProof/>
          <w:sz w:val="28"/>
          <w:lang w:val="en-US"/>
        </w:rPr>
        <w:tab/>
      </w:r>
      <w:r w:rsidR="001E2375">
        <w:rPr>
          <w:b/>
          <w:i/>
          <w:noProof/>
          <w:sz w:val="28"/>
        </w:rPr>
        <w:t>S2-2</w:t>
      </w:r>
      <w:r w:rsidR="00291577">
        <w:rPr>
          <w:b/>
          <w:i/>
          <w:noProof/>
          <w:sz w:val="28"/>
        </w:rPr>
        <w:t>3</w:t>
      </w:r>
      <w:r w:rsidR="001E2375">
        <w:rPr>
          <w:b/>
          <w:i/>
          <w:noProof/>
          <w:sz w:val="28"/>
        </w:rPr>
        <w:t>0</w:t>
      </w:r>
      <w:r w:rsidR="005E5470">
        <w:rPr>
          <w:b/>
          <w:i/>
          <w:noProof/>
          <w:sz w:val="28"/>
        </w:rPr>
        <w:t>2106</w:t>
      </w:r>
    </w:p>
    <w:p w14:paraId="7CB45193" w14:textId="3CDB6BF6" w:rsidR="001E41F3" w:rsidRDefault="000016EF" w:rsidP="005E2C44">
      <w:pPr>
        <w:pStyle w:val="CRCoverPage"/>
        <w:outlineLvl w:val="0"/>
        <w:rPr>
          <w:b/>
          <w:noProof/>
          <w:sz w:val="24"/>
        </w:rPr>
      </w:pPr>
      <w:r>
        <w:rPr>
          <w:b/>
          <w:noProof/>
          <w:sz w:val="24"/>
        </w:rPr>
        <w:t>Elbonia</w:t>
      </w:r>
      <w:r w:rsidR="001E41F3">
        <w:rPr>
          <w:b/>
          <w:noProof/>
          <w:sz w:val="24"/>
        </w:rPr>
        <w:t xml:space="preserve">, </w:t>
      </w:r>
      <w:r>
        <w:rPr>
          <w:b/>
          <w:noProof/>
          <w:sz w:val="24"/>
        </w:rPr>
        <w:t>January 16 – 20</w:t>
      </w:r>
      <w:r w:rsidR="00681F95">
        <w:rPr>
          <w:b/>
          <w:noProof/>
          <w:sz w:val="24"/>
        </w:rPr>
        <w:t xml:space="preserve">, </w:t>
      </w:r>
      <w:r w:rsidR="007C5877">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E743E" w:rsidR="001E41F3" w:rsidRPr="00410371" w:rsidRDefault="001C2EB7" w:rsidP="00E13F3D">
            <w:pPr>
              <w:pStyle w:val="CRCoverPage"/>
              <w:spacing w:after="0"/>
              <w:jc w:val="right"/>
              <w:rPr>
                <w:b/>
                <w:noProof/>
                <w:sz w:val="28"/>
              </w:rPr>
            </w:pPr>
            <w:r>
              <w:rPr>
                <w:b/>
                <w:noProof/>
                <w:sz w:val="28"/>
              </w:rPr>
              <w:t>23.</w:t>
            </w:r>
            <w:r w:rsidR="00151E32">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E4D811" w:rsidR="001E41F3" w:rsidRPr="00410371" w:rsidRDefault="0074379D" w:rsidP="00547111">
            <w:pPr>
              <w:pStyle w:val="CRCoverPage"/>
              <w:spacing w:after="0"/>
              <w:rPr>
                <w:noProof/>
              </w:rPr>
            </w:pPr>
            <w:r>
              <w:rPr>
                <w:b/>
                <w:noProof/>
                <w:sz w:val="28"/>
              </w:rPr>
              <w:t>3668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616E16" w:rsidR="001E41F3" w:rsidRPr="00410371" w:rsidRDefault="008E2DC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4051FA" w:rsidR="001E41F3" w:rsidRPr="00410371" w:rsidRDefault="001C2EB7">
            <w:pPr>
              <w:pStyle w:val="CRCoverPage"/>
              <w:spacing w:after="0"/>
              <w:jc w:val="center"/>
              <w:rPr>
                <w:noProof/>
                <w:sz w:val="28"/>
              </w:rPr>
            </w:pPr>
            <w:r>
              <w:rPr>
                <w:b/>
                <w:noProof/>
                <w:sz w:val="28"/>
              </w:rPr>
              <w:t>17.</w:t>
            </w:r>
            <w:r w:rsidR="002D00D6">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AD0101" w:rsidR="001E41F3" w:rsidRDefault="00B406D3">
            <w:pPr>
              <w:pStyle w:val="CRCoverPage"/>
              <w:spacing w:after="0"/>
              <w:ind w:left="100"/>
              <w:rPr>
                <w:noProof/>
              </w:rPr>
            </w:pPr>
            <w:r>
              <w:t xml:space="preserve">Correction of </w:t>
            </w:r>
            <w:r w:rsidR="00151E32">
              <w:t>subscribed User Plane Security Policy when UE is in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C4A5D7" w:rsidR="001E41F3" w:rsidRDefault="004940BD">
            <w:pPr>
              <w:pStyle w:val="CRCoverPage"/>
              <w:spacing w:after="0"/>
              <w:ind w:left="100"/>
              <w:rPr>
                <w:noProof/>
              </w:rPr>
            </w:pPr>
            <w:r w:rsidRPr="0074379D">
              <w:rPr>
                <w:rFonts w:hint="eastAsia"/>
                <w:noProof/>
                <w:lang w:eastAsia="zh-CN"/>
              </w:rPr>
              <w:t>U</w:t>
            </w:r>
            <w:r w:rsidRPr="0074379D">
              <w:rPr>
                <w:noProof/>
                <w:lang w:eastAsia="zh-CN"/>
              </w:rPr>
              <w:t>PIP_SEC_LTE</w:t>
            </w:r>
            <w:r w:rsidRPr="0074379D">
              <w:t xml:space="preserve">, </w:t>
            </w:r>
            <w:r w:rsidR="00477522" w:rsidRPr="0074379D">
              <w:t>TEI17,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86701F" w:rsidR="001E41F3" w:rsidRDefault="001E2375">
            <w:pPr>
              <w:pStyle w:val="CRCoverPage"/>
              <w:spacing w:after="0"/>
              <w:ind w:left="100"/>
              <w:rPr>
                <w:noProof/>
              </w:rPr>
            </w:pPr>
            <w:r>
              <w:t>202</w:t>
            </w:r>
            <w:r w:rsidR="002D00D6">
              <w:t>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34F8D" w:rsidR="001E41F3" w:rsidRDefault="0047752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1AB5CD" w:rsidR="001E41F3" w:rsidRDefault="00477522">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15CEC0" w14:textId="2DEA9C5E" w:rsidR="0083147B" w:rsidRPr="00353DCB" w:rsidRDefault="00550C3D" w:rsidP="0083147B">
            <w:pPr>
              <w:spacing w:after="0"/>
              <w:ind w:left="54"/>
              <w:rPr>
                <w:rFonts w:ascii="Arial" w:hAnsi="Arial" w:cs="Arial"/>
                <w:noProof/>
                <w:lang w:eastAsia="ko-KR"/>
              </w:rPr>
            </w:pPr>
            <w:r>
              <w:rPr>
                <w:rFonts w:ascii="Arial" w:hAnsi="Arial" w:cs="Arial"/>
                <w:noProof/>
                <w:lang w:eastAsia="ko-KR"/>
              </w:rPr>
              <w:t>Support for User Plane Integrity Protection was introduced in</w:t>
            </w:r>
            <w:r w:rsidR="00E16C51">
              <w:rPr>
                <w:rFonts w:ascii="Arial" w:hAnsi="Arial" w:cs="Arial"/>
                <w:noProof/>
                <w:lang w:eastAsia="ko-KR"/>
              </w:rPr>
              <w:t xml:space="preserve"> EPC in</w:t>
            </w:r>
            <w:r>
              <w:rPr>
                <w:rFonts w:ascii="Arial" w:hAnsi="Arial" w:cs="Arial"/>
                <w:noProof/>
                <w:lang w:eastAsia="ko-KR"/>
              </w:rPr>
              <w:t xml:space="preserve"> rel-17</w:t>
            </w:r>
            <w:r w:rsidR="00664BA2">
              <w:rPr>
                <w:rFonts w:ascii="Arial" w:hAnsi="Arial" w:cs="Arial"/>
                <w:noProof/>
                <w:lang w:eastAsia="ko-KR"/>
              </w:rPr>
              <w:t xml:space="preserve">. </w:t>
            </w:r>
            <w:r w:rsidR="002B5252" w:rsidRPr="00353DCB">
              <w:rPr>
                <w:rFonts w:ascii="Arial" w:hAnsi="Arial" w:cs="Arial"/>
                <w:noProof/>
                <w:lang w:eastAsia="ko-KR"/>
              </w:rPr>
              <w:t>In</w:t>
            </w:r>
            <w:r w:rsidR="001D1F7F" w:rsidRPr="00353DCB">
              <w:rPr>
                <w:rFonts w:ascii="Arial" w:hAnsi="Arial" w:cs="Arial"/>
                <w:noProof/>
                <w:lang w:eastAsia="ko-KR"/>
              </w:rPr>
              <w:t xml:space="preserve"> TS 23.501 it has been specified how to apply the User Plane Security Policy at PDN Connection Establishment in EPC. However, </w:t>
            </w:r>
            <w:r w:rsidR="00353DCB" w:rsidRPr="00353DCB">
              <w:rPr>
                <w:rFonts w:ascii="Arial" w:hAnsi="Arial" w:cs="Arial"/>
                <w:noProof/>
                <w:lang w:eastAsia="ko-KR"/>
              </w:rPr>
              <w:t xml:space="preserve">in order to do so in a consistent way in case of EPC-5GC interworking, the PGW-C+SMF needs to retrieve the subscribed User Plane Security Policy from UDM also when the UE is on EPC side. This is required </w:t>
            </w:r>
            <w:r w:rsidR="009B35BB">
              <w:rPr>
                <w:rFonts w:ascii="Arial" w:hAnsi="Arial" w:cs="Arial"/>
                <w:noProof/>
                <w:lang w:eastAsia="ko-KR"/>
              </w:rPr>
              <w:t>for at least two reasons</w:t>
            </w:r>
            <w:r w:rsidR="00353DCB" w:rsidRPr="00353DCB">
              <w:rPr>
                <w:rFonts w:ascii="Arial" w:hAnsi="Arial" w:cs="Arial"/>
                <w:noProof/>
                <w:lang w:eastAsia="ko-KR"/>
              </w:rPr>
              <w:t>:</w:t>
            </w:r>
          </w:p>
          <w:p w14:paraId="0340CAC0" w14:textId="1004EB42" w:rsidR="00353DCB" w:rsidRPr="00353DCB" w:rsidRDefault="00353DCB" w:rsidP="00353DCB">
            <w:pPr>
              <w:pStyle w:val="ListParagraph"/>
              <w:numPr>
                <w:ilvl w:val="0"/>
                <w:numId w:val="1"/>
              </w:numPr>
              <w:spacing w:after="0"/>
              <w:rPr>
                <w:rFonts w:ascii="Arial" w:hAnsi="Arial" w:cs="Arial"/>
                <w:noProof/>
              </w:rPr>
            </w:pPr>
            <w:r w:rsidRPr="00353DCB">
              <w:rPr>
                <w:rFonts w:ascii="Arial" w:hAnsi="Arial" w:cs="Arial"/>
                <w:noProof/>
              </w:rPr>
              <w:t xml:space="preserve">To </w:t>
            </w:r>
            <w:r>
              <w:rPr>
                <w:rFonts w:ascii="Arial" w:hAnsi="Arial" w:cs="Arial"/>
                <w:noProof/>
              </w:rPr>
              <w:t>provide</w:t>
            </w:r>
            <w:r w:rsidRPr="00353DCB">
              <w:rPr>
                <w:rFonts w:ascii="Arial" w:hAnsi="Arial" w:cs="Arial"/>
                <w:noProof/>
              </w:rPr>
              <w:t xml:space="preserve"> the correct </w:t>
            </w:r>
            <w:r w:rsidRPr="00353DCB">
              <w:rPr>
                <w:rFonts w:ascii="Arial" w:hAnsi="Arial" w:cs="Arial"/>
                <w:noProof/>
                <w:lang w:eastAsia="ko-KR"/>
              </w:rPr>
              <w:t xml:space="preserve">User Plane Security Policy </w:t>
            </w:r>
            <w:r>
              <w:rPr>
                <w:rFonts w:ascii="Arial" w:hAnsi="Arial" w:cs="Arial"/>
                <w:noProof/>
                <w:lang w:eastAsia="ko-KR"/>
              </w:rPr>
              <w:t>to</w:t>
            </w:r>
            <w:r w:rsidRPr="00353DCB">
              <w:rPr>
                <w:rFonts w:ascii="Arial" w:hAnsi="Arial" w:cs="Arial"/>
                <w:noProof/>
                <w:lang w:eastAsia="ko-KR"/>
              </w:rPr>
              <w:t xml:space="preserve"> E-UTRAN at PDN Connection Establishment</w:t>
            </w:r>
          </w:p>
          <w:p w14:paraId="29C4B946" w14:textId="768425E9" w:rsidR="00353DCB" w:rsidRPr="00353DCB" w:rsidRDefault="00353DCB" w:rsidP="00353DCB">
            <w:pPr>
              <w:pStyle w:val="ListParagraph"/>
              <w:numPr>
                <w:ilvl w:val="0"/>
                <w:numId w:val="1"/>
              </w:numPr>
              <w:spacing w:after="0"/>
              <w:rPr>
                <w:rFonts w:ascii="Arial" w:hAnsi="Arial" w:cs="Arial"/>
                <w:noProof/>
              </w:rPr>
            </w:pPr>
            <w:r w:rsidRPr="00353DCB">
              <w:rPr>
                <w:rFonts w:ascii="Arial" w:hAnsi="Arial" w:cs="Arial"/>
                <w:noProof/>
              </w:rPr>
              <w:t xml:space="preserve">To </w:t>
            </w:r>
            <w:r>
              <w:rPr>
                <w:rFonts w:ascii="Arial" w:hAnsi="Arial" w:cs="Arial"/>
                <w:noProof/>
              </w:rPr>
              <w:t>provide the</w:t>
            </w:r>
            <w:r w:rsidRPr="00353DCB">
              <w:rPr>
                <w:rFonts w:ascii="Arial" w:hAnsi="Arial" w:cs="Arial"/>
                <w:noProof/>
              </w:rPr>
              <w:t xml:space="preserve"> correct </w:t>
            </w:r>
            <w:r w:rsidRPr="00353DCB">
              <w:rPr>
                <w:rFonts w:ascii="Arial" w:hAnsi="Arial" w:cs="Arial"/>
                <w:noProof/>
                <w:lang w:eastAsia="ko-KR"/>
              </w:rPr>
              <w:t xml:space="preserve">User Plane Security Policy </w:t>
            </w:r>
            <w:r>
              <w:rPr>
                <w:rFonts w:ascii="Arial" w:hAnsi="Arial" w:cs="Arial"/>
                <w:noProof/>
                <w:lang w:eastAsia="ko-KR"/>
              </w:rPr>
              <w:t>to</w:t>
            </w:r>
            <w:r w:rsidRPr="00353DCB">
              <w:rPr>
                <w:rFonts w:ascii="Arial" w:hAnsi="Arial" w:cs="Arial"/>
                <w:noProof/>
                <w:lang w:eastAsia="ko-KR"/>
              </w:rPr>
              <w:t xml:space="preserve"> </w:t>
            </w:r>
            <w:r>
              <w:rPr>
                <w:rFonts w:ascii="Arial" w:hAnsi="Arial" w:cs="Arial"/>
                <w:noProof/>
                <w:lang w:eastAsia="ko-KR"/>
              </w:rPr>
              <w:t>NG-RAN at handover from EPC to 5GC.</w:t>
            </w:r>
          </w:p>
          <w:p w14:paraId="708AA7DE" w14:textId="0EA6925D" w:rsidR="002B5252" w:rsidRDefault="002B5252" w:rsidP="002B5252">
            <w:pPr>
              <w:pStyle w:val="CRCoverPage"/>
              <w:spacing w:after="0"/>
              <w:ind w:left="100"/>
              <w:rPr>
                <w:noProof/>
              </w:rPr>
            </w:pP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B6EA67" w:rsidR="002B5252" w:rsidRDefault="00353DCB" w:rsidP="0083147B">
            <w:pPr>
              <w:spacing w:after="0"/>
              <w:ind w:left="54"/>
              <w:rPr>
                <w:noProof/>
              </w:rPr>
            </w:pPr>
            <w:r>
              <w:rPr>
                <w:rFonts w:ascii="Arial" w:hAnsi="Arial" w:cs="Arial"/>
                <w:noProof/>
                <w:lang w:val="en-US" w:eastAsia="zh-CN"/>
              </w:rPr>
              <w:t>Clarif</w:t>
            </w:r>
            <w:r w:rsidR="009B35BB">
              <w:rPr>
                <w:rFonts w:ascii="Arial" w:hAnsi="Arial" w:cs="Arial"/>
                <w:noProof/>
                <w:lang w:val="en-US" w:eastAsia="zh-CN"/>
              </w:rPr>
              <w:t>y</w:t>
            </w:r>
            <w:r>
              <w:rPr>
                <w:rFonts w:ascii="Arial" w:hAnsi="Arial" w:cs="Arial"/>
                <w:noProof/>
                <w:lang w:val="en-US" w:eastAsia="zh-CN"/>
              </w:rPr>
              <w:t xml:space="preserve"> that PGW-C+SMF retrieves the </w:t>
            </w:r>
            <w:r w:rsidRPr="00353DCB">
              <w:rPr>
                <w:rFonts w:ascii="Arial" w:hAnsi="Arial" w:cs="Arial"/>
                <w:noProof/>
                <w:lang w:eastAsia="ko-KR"/>
              </w:rPr>
              <w:t>subscribed User Plane Security Policy from UDM</w:t>
            </w:r>
            <w:r>
              <w:rPr>
                <w:rFonts w:ascii="Arial" w:hAnsi="Arial" w:cs="Arial"/>
                <w:noProof/>
                <w:lang w:eastAsia="ko-KR"/>
              </w:rPr>
              <w:t xml:space="preserve"> at PDN Connection Establishment. </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D20878" w:rsidR="002B5252" w:rsidRDefault="00CE7D61" w:rsidP="002B5252">
            <w:pPr>
              <w:pStyle w:val="CRCoverPage"/>
              <w:spacing w:after="0"/>
              <w:ind w:left="100"/>
              <w:rPr>
                <w:noProof/>
              </w:rPr>
            </w:pPr>
            <w:r w:rsidRPr="00CE7D61">
              <w:rPr>
                <w:rFonts w:cs="Arial"/>
                <w:noProof/>
              </w:rPr>
              <w:t>The wrong (i.e. preconfigured) User Plane Security Policy may be provided to RAN (EUTRAN and NG-RAN), which may result in PDU Session termination when the subscribed UP security policy becomes available after UE moved to 5GC side</w:t>
            </w:r>
            <w:r>
              <w:rPr>
                <w:rFonts w:cs="Arial"/>
                <w:noProof/>
              </w:rPr>
              <w:t>.</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CC0DEC" w:rsidR="002B5252" w:rsidRDefault="00353DCB" w:rsidP="002B5252">
            <w:pPr>
              <w:pStyle w:val="CRCoverPage"/>
              <w:spacing w:after="0"/>
              <w:ind w:left="100"/>
              <w:rPr>
                <w:noProof/>
              </w:rPr>
            </w:pPr>
            <w:r>
              <w:rPr>
                <w:noProof/>
              </w:rPr>
              <w:t>4.11.0a.5</w:t>
            </w:r>
            <w:r w:rsidR="00291577">
              <w:rPr>
                <w:noProof/>
              </w:rPr>
              <w:t xml:space="preserve">, </w:t>
            </w:r>
            <w:r w:rsidR="00291577" w:rsidRPr="00140E21">
              <w:t>4.11.1.2.2.</w:t>
            </w:r>
            <w:r w:rsidR="00291577" w:rsidRPr="00140E21">
              <w:rPr>
                <w:lang w:eastAsia="zh-CN"/>
              </w:rPr>
              <w:t>2</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731F196" w:rsidR="00C51E4A" w:rsidRDefault="00C51E4A" w:rsidP="00C51E4A">
      <w:pPr>
        <w:jc w:val="center"/>
        <w:rPr>
          <w:noProof/>
          <w:color w:val="FF0000"/>
          <w:sz w:val="32"/>
          <w:szCs w:val="32"/>
        </w:rPr>
      </w:pPr>
      <w:r w:rsidRPr="00C51E4A">
        <w:rPr>
          <w:noProof/>
          <w:color w:val="FF0000"/>
          <w:sz w:val="32"/>
          <w:szCs w:val="32"/>
        </w:rPr>
        <w:t>**** First Change ****</w:t>
      </w:r>
    </w:p>
    <w:p w14:paraId="020DE708" w14:textId="1F5BBA54" w:rsidR="003178CA" w:rsidRDefault="003178CA" w:rsidP="00C51E4A">
      <w:pPr>
        <w:jc w:val="center"/>
        <w:rPr>
          <w:noProof/>
          <w:color w:val="FF0000"/>
          <w:sz w:val="32"/>
          <w:szCs w:val="32"/>
        </w:rPr>
      </w:pPr>
    </w:p>
    <w:p w14:paraId="6CB9C13D" w14:textId="77777777" w:rsidR="003178CA" w:rsidRPr="00140E21" w:rsidRDefault="003178CA" w:rsidP="003178CA">
      <w:pPr>
        <w:pStyle w:val="Heading4"/>
      </w:pPr>
      <w:bookmarkStart w:id="1" w:name="_Toc122442099"/>
      <w:r w:rsidRPr="00140E21">
        <w:t>4.11.0a.5</w:t>
      </w:r>
      <w:r w:rsidRPr="00140E21">
        <w:tab/>
        <w:t>PDN Connection Establishment</w:t>
      </w:r>
      <w:bookmarkEnd w:id="1"/>
    </w:p>
    <w:p w14:paraId="2D373F1E" w14:textId="77777777" w:rsidR="003178CA" w:rsidRPr="00140E21" w:rsidRDefault="003178CA" w:rsidP="003178CA">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w:t>
      </w:r>
      <w:proofErr w:type="gramStart"/>
      <w:r>
        <w:t>i.e.</w:t>
      </w:r>
      <w:proofErr w:type="gramEnd"/>
      <w:r>
        <w:t xml:space="preserv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xml:space="preserve">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3B7D226A" w14:textId="77777777" w:rsidR="003178CA" w:rsidRDefault="003178CA" w:rsidP="003178CA">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4A9DFF0B" w14:textId="77777777" w:rsidR="003178CA" w:rsidRDefault="003178CA" w:rsidP="003178CA">
      <w:r>
        <w:t>The SMF+PGW-C may use the bearer modification procedure without bearer QoS update to send the UE a PCO with updated ECS Address Configuration Information as defined in clause 6.5.2 of TS 23.548 [74] to the UE.</w:t>
      </w:r>
    </w:p>
    <w:p w14:paraId="2A4E2E3A" w14:textId="0C6F3B4F" w:rsidR="003178CA" w:rsidRDefault="003178CA" w:rsidP="003178CA">
      <w:pPr>
        <w:rPr>
          <w:ins w:id="2" w:author="Ericsson User" w:date="2023-01-04T15:45:00Z"/>
        </w:rPr>
      </w:pPr>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2242EAF1" w14:textId="77C91383" w:rsidR="003178CA" w:rsidRDefault="003178CA" w:rsidP="003178CA">
      <w:ins w:id="3" w:author="Ericsson User" w:date="2023-01-04T15:45:00Z">
        <w:r>
          <w:t xml:space="preserve">During establishment of non-emergency PDN connection in EPC, if PGW-C+SMF is selected for a UE that has 5GS subscription, the SMF may be configured to obtain the </w:t>
        </w:r>
        <w:r w:rsidRPr="001B7C50">
          <w:t xml:space="preserve">subscribed User Plane Security Policy </w:t>
        </w:r>
        <w:r>
          <w:t xml:space="preserve">from UDM as part of subscription data using the </w:t>
        </w:r>
        <w:proofErr w:type="spellStart"/>
        <w:r>
          <w:t>Nudm_SDM_Get</w:t>
        </w:r>
        <w:proofErr w:type="spellEnd"/>
        <w:r>
          <w:t xml:space="preserve"> service operation (the PGW-C+SMF discovers and selects a UDM as described in clause 6.3.8 of TS 23.501 [2]). The SMF uses the </w:t>
        </w:r>
        <w:r w:rsidRPr="001B7C50">
          <w:t>subscribed User Plane Security Policy</w:t>
        </w:r>
        <w:r>
          <w:t xml:space="preserve"> as described in TS 23.501 [2], clause 5.10.3.</w:t>
        </w:r>
      </w:ins>
    </w:p>
    <w:p w14:paraId="145029C2" w14:textId="77777777" w:rsidR="003178CA" w:rsidRPr="00140E21" w:rsidRDefault="003178CA" w:rsidP="003178CA">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625EC447" w14:textId="77777777" w:rsidR="003178CA" w:rsidRDefault="003178CA" w:rsidP="003178CA">
      <w:pPr>
        <w:pStyle w:val="NO"/>
      </w:pPr>
      <w:r>
        <w:t>NOTE 1:</w:t>
      </w:r>
      <w:r>
        <w:tab/>
        <w:t>The SMF+PGW-C knows that the UE does not support 5GS NAS if the UE does not provide PDU Session ID in PCO (see clause 5.15.7 of TS 23.501 [2]).</w:t>
      </w:r>
    </w:p>
    <w:p w14:paraId="689CB899" w14:textId="77777777" w:rsidR="003178CA" w:rsidRDefault="003178CA" w:rsidP="003178CA">
      <w:r>
        <w:t>During establishment of emergency PDN connection:</w:t>
      </w:r>
    </w:p>
    <w:p w14:paraId="5F62B97F" w14:textId="77777777" w:rsidR="003178CA" w:rsidRDefault="003178CA" w:rsidP="003178CA">
      <w:pPr>
        <w:pStyle w:val="B1"/>
      </w:pPr>
      <w:r>
        <w:t>-</w:t>
      </w:r>
      <w:r>
        <w:tab/>
        <w:t>The SMF+PGW-C is to be derived from the emergency APN or to be statically configured in the Emergency Configuration Data in MME.</w:t>
      </w:r>
    </w:p>
    <w:p w14:paraId="697316E6" w14:textId="77777777" w:rsidR="003178CA" w:rsidRDefault="003178CA" w:rsidP="003178CA">
      <w:pPr>
        <w:pStyle w:val="B1"/>
      </w:pPr>
      <w:r>
        <w:t>-</w:t>
      </w:r>
      <w:r>
        <w:tab/>
        <w:t>5GC interworking support with N26 or without N26 is determined based on UE's 5G NAS capability and local configuration (in the Emergency Configuration Data in MME).</w:t>
      </w:r>
    </w:p>
    <w:p w14:paraId="7F42669E" w14:textId="77777777" w:rsidR="003178CA" w:rsidRDefault="003178CA" w:rsidP="003178CA">
      <w:pPr>
        <w:pStyle w:val="B1"/>
      </w:pPr>
      <w:r>
        <w:lastRenderedPageBreak/>
        <w:t>-</w:t>
      </w:r>
      <w:r>
        <w:tab/>
        <w:t>The S-NSSAI configured for the emergency APN in SMF+PGW-C is not sent to the UE by the SMF+PGW-C. One S-NSSAI is configured for the emergency APN.</w:t>
      </w:r>
    </w:p>
    <w:p w14:paraId="3167BF46" w14:textId="77777777" w:rsidR="003178CA" w:rsidRDefault="003178CA" w:rsidP="003178CA">
      <w:r>
        <w:t>During establishment of non-emergency PDN connection and emergency PDN connection, if SMF+PGW-C is selected for a UE that does not support 5GC NAS, the SMF+PGW-C creates unique PDU Session ID for each PDN connection of the UE.</w:t>
      </w:r>
    </w:p>
    <w:p w14:paraId="7421AE47" w14:textId="77777777" w:rsidR="003178CA" w:rsidRPr="00140E21" w:rsidRDefault="003178CA" w:rsidP="003178CA">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4B27CF6E" w14:textId="77777777" w:rsidR="003178CA" w:rsidRDefault="003178CA" w:rsidP="003178CA">
      <w:pPr>
        <w:pStyle w:val="B1"/>
      </w:pPr>
      <w:r>
        <w:t>-</w:t>
      </w:r>
      <w:r>
        <w:tab/>
        <w:t>If handover between EPS and EPC/</w:t>
      </w:r>
      <w:proofErr w:type="spellStart"/>
      <w:r>
        <w:t>ePDG</w:t>
      </w:r>
      <w:proofErr w:type="spellEnd"/>
      <w:r>
        <w:t xml:space="preserve"> (as specified in clause 8.6 of TS 23.402 [26]) is required, the SMF+PGW-C, based on operator configuration, may perform the following to ensure the uniqueness of PDU Session ID:</w:t>
      </w:r>
    </w:p>
    <w:p w14:paraId="514D8FB1" w14:textId="77777777" w:rsidR="003178CA" w:rsidRDefault="003178CA" w:rsidP="003178CA">
      <w:pPr>
        <w:pStyle w:val="B1"/>
      </w:pPr>
      <w:r>
        <w:t>-</w:t>
      </w:r>
      <w:r>
        <w:tab/>
        <w:t xml:space="preserve">the SMF+PGW-C queries the UDM for any PDU Session ID(s) that are already registered in the UDM for the UE by invoking </w:t>
      </w:r>
      <w:proofErr w:type="spellStart"/>
      <w:r>
        <w:t>Nudm_UECM_Get</w:t>
      </w:r>
      <w:proofErr w:type="spellEnd"/>
      <w:r>
        <w:t xml:space="preserve"> service operation.</w:t>
      </w:r>
    </w:p>
    <w:p w14:paraId="278E6640" w14:textId="77777777" w:rsidR="003178CA" w:rsidRDefault="003178CA" w:rsidP="003178CA">
      <w:pPr>
        <w:pStyle w:val="B1"/>
      </w:pPr>
      <w:r>
        <w:t>-</w:t>
      </w:r>
      <w:r>
        <w:tab/>
        <w:t>the SMF+PGW-C creates a PDU session ID that does not collide with the received PDU session ID(s).</w:t>
      </w:r>
    </w:p>
    <w:p w14:paraId="1CF55CC6" w14:textId="77777777" w:rsidR="003178CA" w:rsidRDefault="003178CA" w:rsidP="003178CA">
      <w:pPr>
        <w:pStyle w:val="B1"/>
      </w:pPr>
      <w:r>
        <w:t>-</w:t>
      </w:r>
      <w:r>
        <w:tab/>
        <w:t xml:space="preserve">When the SMF+PGW-C establishes the PDN connection successfully, the SMF+PGW-C performs UDM registration using the </w:t>
      </w:r>
      <w:proofErr w:type="spellStart"/>
      <w:r>
        <w:t>Nudm_UECM_Registration</w:t>
      </w:r>
      <w:proofErr w:type="spellEnd"/>
      <w:r>
        <w:t xml:space="preserve"> service operation.</w:t>
      </w:r>
    </w:p>
    <w:p w14:paraId="0BF4E243" w14:textId="77777777" w:rsidR="003178CA" w:rsidRDefault="003178CA" w:rsidP="003178CA">
      <w:pPr>
        <w:pStyle w:val="NO"/>
      </w:pPr>
      <w:r>
        <w:t>NOTE 2:</w:t>
      </w:r>
      <w:r>
        <w:tab/>
        <w:t xml:space="preserve">If the scenario that a UE handovers a PDN connection with APN1 established via MME to </w:t>
      </w:r>
      <w:proofErr w:type="spellStart"/>
      <w:r>
        <w:t>ePDG</w:t>
      </w:r>
      <w:proofErr w:type="spellEnd"/>
      <w:r>
        <w:t xml:space="preserve">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4C98DF02" w14:textId="77777777" w:rsidR="003178CA" w:rsidRDefault="003178CA" w:rsidP="003178CA">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1FB0322F" w14:textId="77777777" w:rsidR="003178CA" w:rsidRDefault="003178CA" w:rsidP="003178CA">
      <w:r>
        <w:t>A SMF+PGW-C may support L2TP as described in clause 4.3.2.4. In this case step 1 and step 7 of Figure 4.3.2.4</w:t>
      </w:r>
      <w:r>
        <w:noBreakHyphen/>
        <w:t>1 correspond to a PDN Connection establishment and a SMF+PGW-C replaces the SMF in that Figure.</w:t>
      </w:r>
    </w:p>
    <w:p w14:paraId="4582027A" w14:textId="77777777" w:rsidR="003178CA" w:rsidRDefault="003178CA" w:rsidP="003178CA">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p w14:paraId="1DD070D5" w14:textId="1E0E4981" w:rsidR="00186E53" w:rsidRDefault="00186E53" w:rsidP="00454210">
      <w:pPr>
        <w:rPr>
          <w:noProof/>
          <w:color w:val="FF0000"/>
          <w:sz w:val="32"/>
          <w:szCs w:val="32"/>
        </w:rPr>
      </w:pPr>
    </w:p>
    <w:p w14:paraId="56534E62" w14:textId="6965BC1F" w:rsidR="0057181B" w:rsidRPr="00C51E4A" w:rsidRDefault="0057181B" w:rsidP="0057181B">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p>
    <w:p w14:paraId="34F61801" w14:textId="77777777" w:rsidR="001C67D4" w:rsidRPr="00140E21" w:rsidRDefault="001C67D4" w:rsidP="001C67D4">
      <w:pPr>
        <w:pStyle w:val="H6"/>
      </w:pPr>
      <w:r w:rsidRPr="00140E21">
        <w:t>4.11.1.2.2.</w:t>
      </w:r>
      <w:r w:rsidRPr="00140E21">
        <w:rPr>
          <w:lang w:eastAsia="zh-CN"/>
        </w:rPr>
        <w:t>2</w:t>
      </w:r>
      <w:r w:rsidRPr="00140E21">
        <w:tab/>
        <w:t>Preparation phase</w:t>
      </w:r>
    </w:p>
    <w:p w14:paraId="6003A3E5" w14:textId="77777777" w:rsidR="001C67D4" w:rsidRPr="00140E21" w:rsidRDefault="001C67D4" w:rsidP="001C67D4">
      <w:r w:rsidRPr="00140E21">
        <w:t>Figure 4.11.1.2.2.2-</w:t>
      </w:r>
      <w:r w:rsidRPr="00140E21">
        <w:rPr>
          <w:lang w:eastAsia="zh-CN"/>
        </w:rPr>
        <w:t>1</w:t>
      </w:r>
      <w:r w:rsidRPr="00140E21">
        <w:t xml:space="preserve"> shows the preparation phase of the Single Registration-based Interworking from EPS to 5GS procedure.</w:t>
      </w:r>
    </w:p>
    <w:p w14:paraId="06B3779D" w14:textId="77777777" w:rsidR="001C67D4" w:rsidRDefault="001C67D4" w:rsidP="001C67D4">
      <w:pPr>
        <w:pStyle w:val="TH"/>
      </w:pPr>
      <w:r w:rsidRPr="004C2AB5">
        <w:object w:dxaOrig="19250" w:dyaOrig="11001" w14:anchorId="274248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73pt" o:ole="">
            <v:imagedata r:id="rId18" o:title=""/>
          </v:shape>
          <o:OLEObject Type="Embed" ProgID="Visio.Drawing.15" ShapeID="_x0000_i1025" DrawAspect="Content" ObjectID="_1735971953" r:id="rId19"/>
        </w:object>
      </w:r>
    </w:p>
    <w:p w14:paraId="2E007955" w14:textId="77777777" w:rsidR="001C67D4" w:rsidRPr="00140E21" w:rsidRDefault="001C67D4" w:rsidP="001C67D4">
      <w:pPr>
        <w:pStyle w:val="TF"/>
      </w:pPr>
      <w:r w:rsidRPr="00140E21">
        <w:t>Figure 4.11.1.2.2</w:t>
      </w:r>
      <w:r w:rsidRPr="00140E21">
        <w:rPr>
          <w:lang w:eastAsia="zh-CN"/>
        </w:rPr>
        <w:t>.2</w:t>
      </w:r>
      <w:r w:rsidRPr="00140E21">
        <w:t>-</w:t>
      </w:r>
      <w:r w:rsidRPr="00140E21">
        <w:rPr>
          <w:lang w:eastAsia="zh-CN"/>
        </w:rPr>
        <w:t>1</w:t>
      </w:r>
      <w:r w:rsidRPr="00140E21">
        <w:t>: EPS to 5GS handover using N26 interface, preparation phase</w:t>
      </w:r>
    </w:p>
    <w:p w14:paraId="633B8DAA" w14:textId="77777777" w:rsidR="001C67D4" w:rsidRPr="00140E21" w:rsidRDefault="001C67D4" w:rsidP="001C67D4">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7EB6A026" w14:textId="77777777" w:rsidR="001C67D4" w:rsidRPr="00140E21" w:rsidRDefault="001C67D4" w:rsidP="001C67D4">
      <w:pPr>
        <w:pStyle w:val="B1"/>
      </w:pPr>
      <w:r w:rsidRPr="00140E21">
        <w:t>-</w:t>
      </w:r>
      <w:r w:rsidRPr="00140E21">
        <w:tab/>
        <w:t>For non-roaming scenario, V-SMF, v-UPF and v-PCF are not present</w:t>
      </w:r>
    </w:p>
    <w:p w14:paraId="3F2AD980" w14:textId="77777777" w:rsidR="001C67D4" w:rsidRPr="00140E21" w:rsidRDefault="001C67D4" w:rsidP="001C67D4">
      <w:pPr>
        <w:pStyle w:val="B1"/>
      </w:pPr>
      <w:r w:rsidRPr="00140E21">
        <w:t>-</w:t>
      </w:r>
      <w:r w:rsidRPr="00140E21">
        <w:tab/>
        <w:t xml:space="preserve">For home-routed roaming scenario, the </w:t>
      </w:r>
      <w:r>
        <w:t>SMF+PGW-C</w:t>
      </w:r>
      <w:r w:rsidRPr="00140E21">
        <w:t xml:space="preserve"> and UPF+PGW-U are in the HPLMN. v-PCF are not present</w:t>
      </w:r>
    </w:p>
    <w:p w14:paraId="69E6DB8A" w14:textId="77777777" w:rsidR="001C67D4" w:rsidRPr="00140E21" w:rsidRDefault="001C67D4" w:rsidP="001C67D4">
      <w:pPr>
        <w:pStyle w:val="B1"/>
      </w:pPr>
      <w:r w:rsidRPr="00140E21">
        <w:t>-</w:t>
      </w:r>
      <w:r w:rsidRPr="00140E21">
        <w:tab/>
        <w:t xml:space="preserve">For local breakout roaming scenario, V-SMF and v-UPF are not present. </w:t>
      </w:r>
      <w:r>
        <w:t>SMF+PGW-C</w:t>
      </w:r>
      <w:r w:rsidRPr="00140E21">
        <w:t xml:space="preserve"> and UPF+PGW-U are in the VPLMN.</w:t>
      </w:r>
    </w:p>
    <w:p w14:paraId="58812761" w14:textId="77777777" w:rsidR="001C67D4" w:rsidRPr="00140E21" w:rsidRDefault="001C67D4" w:rsidP="001C67D4">
      <w:pPr>
        <w:pStyle w:val="B1"/>
      </w:pPr>
      <w:r w:rsidRPr="00140E21">
        <w:tab/>
        <w:t xml:space="preserve">In local-breakout roaming case, the v-PCF interacts </w:t>
      </w:r>
      <w:proofErr w:type="spellStart"/>
      <w:r w:rsidRPr="00140E21">
        <w:t>wit</w:t>
      </w:r>
      <w:proofErr w:type="spellEnd"/>
      <w:r w:rsidRPr="00140E21">
        <w:t xml:space="preserve"> the </w:t>
      </w:r>
      <w:r>
        <w:t>SMF+PGW-C</w:t>
      </w:r>
      <w:r w:rsidRPr="00140E21">
        <w:t>.</w:t>
      </w:r>
    </w:p>
    <w:p w14:paraId="6DD0A3CE" w14:textId="77777777" w:rsidR="001C67D4" w:rsidRPr="00140E21" w:rsidRDefault="001C67D4" w:rsidP="001C67D4">
      <w:pPr>
        <w:pStyle w:val="B1"/>
      </w:pPr>
      <w:r w:rsidRPr="00140E21">
        <w:t>1 - 2.</w:t>
      </w:r>
      <w:r w:rsidRPr="00140E21">
        <w:tab/>
        <w:t>Step 1 - 2 from clause 5.5.1.2.2 (S1-based handover, normal) in TS</w:t>
      </w:r>
      <w:r>
        <w:t> </w:t>
      </w:r>
      <w:r w:rsidRPr="00140E21">
        <w:t>23.401</w:t>
      </w:r>
      <w:r>
        <w:t> </w:t>
      </w:r>
      <w:r w:rsidRPr="00140E21">
        <w:t>[13].</w:t>
      </w:r>
    </w:p>
    <w:p w14:paraId="7829016E" w14:textId="77777777" w:rsidR="001C67D4" w:rsidRPr="00140E21" w:rsidRDefault="001C67D4" w:rsidP="001C67D4">
      <w:pPr>
        <w:pStyle w:val="B1"/>
      </w:pPr>
      <w:r w:rsidRPr="00140E21">
        <w:t>3.</w:t>
      </w:r>
      <w:r w:rsidRPr="00140E21">
        <w:tab/>
        <w:t>Step 3 from clause 5.5.1.2.2 (S1-based handover, normal) in TS</w:t>
      </w:r>
      <w:r>
        <w:t> </w:t>
      </w:r>
      <w:r w:rsidRPr="00140E21">
        <w:t>23.401</w:t>
      </w:r>
      <w:r>
        <w:t> </w:t>
      </w:r>
      <w:r w:rsidRPr="00140E21">
        <w:t>[13] with the following modifications:</w:t>
      </w:r>
    </w:p>
    <w:p w14:paraId="5828D2DE" w14:textId="77777777" w:rsidR="001C67D4" w:rsidRPr="00140E21" w:rsidRDefault="001C67D4" w:rsidP="001C67D4">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312E7CDF" w14:textId="77777777" w:rsidR="001C67D4" w:rsidRPr="00140E21" w:rsidRDefault="001C67D4" w:rsidP="001C67D4">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w:t>
      </w:r>
      <w:r>
        <w:t xml:space="preserve"> and </w:t>
      </w:r>
      <w:r w:rsidRPr="00140E21">
        <w:t>EPS Bearer context(s)</w:t>
      </w:r>
      <w:r>
        <w:t xml:space="preserve"> and may also include LTE-M Indication</w:t>
      </w:r>
      <w:r w:rsidRPr="00140E21">
        <w:t xml:space="preserve">. The MME EPS Bearer context(s) include for each EPS PDN connection the IP address and FQDN for the S5/S8 interface of the </w:t>
      </w:r>
      <w:r>
        <w:t>SMF+PGW-C</w:t>
      </w:r>
      <w:r w:rsidRPr="00140E21">
        <w:t xml:space="preserve"> and APN</w:t>
      </w:r>
      <w:r>
        <w:t xml:space="preserve"> and </w:t>
      </w:r>
      <w:r w:rsidRPr="00140E21">
        <w:t>for each EPS bearer the IP address and CN Tunnel Info at the UPF+PGW-U for uplink traffic.</w:t>
      </w:r>
      <w:r>
        <w:t xml:space="preserve"> If the AMF received the LTE-M indication in the EPS MM Context, then it considers that the RAT Type is LTE-M.</w:t>
      </w:r>
    </w:p>
    <w:p w14:paraId="5F7931E7" w14:textId="77777777" w:rsidR="001C67D4" w:rsidRPr="00140E21" w:rsidRDefault="001C67D4" w:rsidP="001C67D4">
      <w:pPr>
        <w:pStyle w:val="B2"/>
      </w:pPr>
      <w:r w:rsidRPr="00140E21">
        <w:tab/>
        <w:t xml:space="preserve">The initial AMF queries the (PLMN level) NRF in serving PLMN by issuing the </w:t>
      </w:r>
      <w:proofErr w:type="spellStart"/>
      <w:r w:rsidRPr="00140E21">
        <w:t>Nnrf_NFDiscovery_Request</w:t>
      </w:r>
      <w:proofErr w:type="spellEnd"/>
      <w:r w:rsidRPr="00140E21">
        <w:t xml:space="preserve"> including the FQDN for the S5/S8 interface of the </w:t>
      </w:r>
      <w:r>
        <w:t xml:space="preserve">SMF+PGW-C and </w:t>
      </w:r>
      <w:r w:rsidRPr="00140E21">
        <w:t xml:space="preserve">the NRF provides the IP address or FQDN of the N11/N16 interface of the </w:t>
      </w:r>
      <w:r>
        <w:t>SMF+PGW-C</w:t>
      </w:r>
      <w:r w:rsidRPr="00140E21">
        <w:t>.</w:t>
      </w:r>
    </w:p>
    <w:p w14:paraId="477C6247" w14:textId="77777777" w:rsidR="001C67D4" w:rsidRPr="00140E21" w:rsidRDefault="001C67D4" w:rsidP="001C67D4">
      <w:pPr>
        <w:pStyle w:val="B2"/>
      </w:pPr>
      <w:r w:rsidRPr="00140E21">
        <w:tab/>
        <w:t>If the initial AMF cannot retrieve the address of the corresponding SMF for a PDN connection, it will not move the PDN connection to 5GS.</w:t>
      </w:r>
    </w:p>
    <w:p w14:paraId="09D32533" w14:textId="77777777" w:rsidR="001C67D4" w:rsidRPr="00140E21" w:rsidRDefault="001C67D4" w:rsidP="001C67D4">
      <w:pPr>
        <w:pStyle w:val="NO"/>
      </w:pPr>
      <w:r w:rsidRPr="00140E21">
        <w:lastRenderedPageBreak/>
        <w:t>NOTE 1:</w:t>
      </w:r>
      <w:r w:rsidRPr="00140E21">
        <w:tab/>
        <w:t>If the initial AMF holds a native 5G security context for the UE, the initial AMF may activate this native 5G security context by initiating a NAS SMC upon completing the handover procedure.</w:t>
      </w:r>
    </w:p>
    <w:p w14:paraId="0446BC1F" w14:textId="77777777" w:rsidR="001C67D4" w:rsidRPr="00140E21" w:rsidRDefault="001C67D4" w:rsidP="001C67D4">
      <w:pPr>
        <w:pStyle w:val="B1"/>
      </w:pPr>
      <w:r w:rsidRPr="00140E21">
        <w:t>4.</w:t>
      </w:r>
      <w:r w:rsidRPr="00140E21">
        <w:tab/>
        <w:t>The initial AMF invokes the</w:t>
      </w:r>
      <w:r w:rsidRPr="00140E21" w:rsidDel="00D530E9">
        <w:t xml:space="preserve"> </w:t>
      </w:r>
      <w:proofErr w:type="spellStart"/>
      <w:r w:rsidRPr="00140E21">
        <w:t>Nsmf_PDUSession_CreateSMContext</w:t>
      </w:r>
      <w:proofErr w:type="spellEnd"/>
      <w:r w:rsidRPr="00140E21">
        <w:t xml:space="preserve"> service operation (UE EPS PDN Connection, initial AMF ID, data</w:t>
      </w:r>
      <w:r>
        <w:t xml:space="preserve"> </w:t>
      </w:r>
      <w:r w:rsidRPr="00140E21">
        <w:t>Forwarding</w:t>
      </w:r>
      <w:r>
        <w:t xml:space="preserve"> information</w:t>
      </w:r>
      <w:r w:rsidRPr="00140E21">
        <w:t xml:space="preserve">, Target ID) on the SMF identified by the </w:t>
      </w:r>
      <w:r>
        <w:t>SMF+PGW-C</w:t>
      </w:r>
      <w:r w:rsidRPr="00140E21">
        <w:t xml:space="preserve"> address and indicates HO </w:t>
      </w:r>
      <w:r>
        <w:t>P</w:t>
      </w:r>
      <w:r w:rsidRPr="00140E21">
        <w:t xml:space="preserve">reparation </w:t>
      </w:r>
      <w:r>
        <w:t>I</w:t>
      </w:r>
      <w:r w:rsidRPr="00140E21">
        <w:t xml:space="preserve">ndication (to avoid switching the UP path). The initial AMF ID uniquely identifies the initial AMF serving the UE. This step is performed for each PDN Connection and the corresponding </w:t>
      </w:r>
      <w:r>
        <w:t>SMF+PGW-C</w:t>
      </w:r>
      <w:r w:rsidRPr="00140E21">
        <w:t xml:space="preserve"> address/ID in the UE context the initial AMF received in step 3. The SMF finds the corresponding PDU Session based on EPS Bearer Context(s).</w:t>
      </w:r>
    </w:p>
    <w:p w14:paraId="28AB9348" w14:textId="77777777" w:rsidR="001C67D4" w:rsidRPr="00140E21" w:rsidRDefault="001C67D4" w:rsidP="001C67D4">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w:t>
      </w:r>
      <w:proofErr w:type="gramStart"/>
      <w:r>
        <w:t>forwarding</w:t>
      </w:r>
      <w:proofErr w:type="gramEnd"/>
      <w:r>
        <w:t xml:space="preserve"> or indirect data forwarding is applicable</w:t>
      </w:r>
      <w:r w:rsidRPr="00140E21">
        <w:t>.</w:t>
      </w:r>
    </w:p>
    <w:p w14:paraId="593DF677" w14:textId="77777777" w:rsidR="001C67D4" w:rsidRPr="00140E21" w:rsidRDefault="001C67D4" w:rsidP="001C67D4">
      <w:pPr>
        <w:pStyle w:val="B1"/>
      </w:pPr>
      <w:r w:rsidRPr="00140E21">
        <w:tab/>
        <w:t>Target ID corresponds to Target ID provided by the MME in step 3.</w:t>
      </w:r>
    </w:p>
    <w:p w14:paraId="39250DBF" w14:textId="77777777" w:rsidR="001C67D4" w:rsidRPr="00140E21" w:rsidRDefault="001C67D4" w:rsidP="001C67D4">
      <w:pPr>
        <w:pStyle w:val="B1"/>
      </w:pPr>
      <w:r w:rsidRPr="00140E21">
        <w:tab/>
        <w:t xml:space="preserve">For home-routed roaming scenario, the initial AMF selects a default V-SMF per PDU Session and invokes the </w:t>
      </w:r>
      <w:proofErr w:type="spellStart"/>
      <w:r w:rsidRPr="00140E21">
        <w:t>Nsmf_PDUSession_CreateSMContext</w:t>
      </w:r>
      <w:proofErr w:type="spellEnd"/>
      <w:r w:rsidRPr="00140E21">
        <w:t xml:space="preserve"> service operation (UE PDN Connection Contexts, initial AMF ID, SMF + PGW-C address, S-NSSAI). The S-NSSAI is the S-NSSAI configured in initial AMF for interworking, which is associated with default V-SMF.</w:t>
      </w:r>
    </w:p>
    <w:p w14:paraId="5D8D1C0C" w14:textId="77777777" w:rsidR="001C67D4" w:rsidRPr="00140E21" w:rsidRDefault="001C67D4" w:rsidP="001C67D4">
      <w:pPr>
        <w:pStyle w:val="B1"/>
      </w:pPr>
      <w:r w:rsidRPr="00140E21">
        <w:rPr>
          <w:lang w:eastAsia="zh-CN"/>
        </w:rPr>
        <w:tab/>
        <w:t>T</w:t>
      </w:r>
      <w:r w:rsidRPr="00140E21">
        <w:t xml:space="preserve">he default V-SMF selects the </w:t>
      </w:r>
      <w:r>
        <w:t>SMF+PGW-C</w:t>
      </w:r>
      <w:r w:rsidRPr="00140E21">
        <w:t xml:space="preserve"> using the received H-SMF address as received from the initial AMF</w:t>
      </w:r>
      <w:r>
        <w:t xml:space="preserve"> and </w:t>
      </w:r>
      <w:r w:rsidRPr="00140E21">
        <w:t>init</w:t>
      </w:r>
      <w:r>
        <w:t>i</w:t>
      </w:r>
      <w:r w:rsidRPr="00140E21">
        <w:t xml:space="preserve">ates a </w:t>
      </w:r>
      <w:proofErr w:type="spellStart"/>
      <w:r w:rsidRPr="00140E21">
        <w:t>Nsmf_PDUSession_Create</w:t>
      </w:r>
      <w:proofErr w:type="spellEnd"/>
      <w:r w:rsidRPr="00140E21">
        <w:t xml:space="preserve"> service operation with the </w:t>
      </w:r>
      <w:r>
        <w:t>SMF+PGW-C and indicates HO Preparation Indication</w:t>
      </w:r>
      <w:r w:rsidRPr="00140E21">
        <w:t>.</w:t>
      </w:r>
      <w:r>
        <w:t xml:space="preserve"> The V-SMF provides the QoS constraints of the VPLMN to the H-SMF.</w:t>
      </w:r>
    </w:p>
    <w:p w14:paraId="0979D307" w14:textId="77777777" w:rsidR="001C67D4" w:rsidRDefault="001C67D4" w:rsidP="001C67D4">
      <w:pPr>
        <w:pStyle w:val="B1"/>
      </w:pPr>
      <w:r>
        <w:tab/>
        <w:t>Step 5 and step 6 are skipped if the SMF+PGW-C (H-SMF+PGW-C in the case of home-routed scenario) determines that session continuity from EPS to 5GS is not supported for the PDU Session (</w:t>
      </w:r>
      <w:proofErr w:type="gramStart"/>
      <w:r>
        <w:t>e.g.</w:t>
      </w:r>
      <w:proofErr w:type="gramEnd"/>
      <w:r>
        <w:t xml:space="preserve"> PDU Session ID was not received for the PDN connection in EPS, or PDU Session ID was received but mapped 5GS parameters were not provided to the UE due to 5GC interworking restricted).</w:t>
      </w:r>
    </w:p>
    <w:p w14:paraId="21A15EC7" w14:textId="77777777" w:rsidR="001C67D4" w:rsidRPr="00140E21" w:rsidRDefault="001C67D4" w:rsidP="001C67D4">
      <w:pPr>
        <w:pStyle w:val="B1"/>
      </w:pPr>
      <w:r w:rsidRPr="00140E21">
        <w:t>5.</w:t>
      </w:r>
      <w:r w:rsidRPr="00140E21">
        <w:tab/>
        <w:t>If dynamic PCC is deployed, the SMF+ PGW-C (H-SMF for home-routed scenario) may initiate SMF initiated SM Policy Modification towards the PCF.</w:t>
      </w:r>
    </w:p>
    <w:p w14:paraId="46BDCAB7" w14:textId="77777777" w:rsidR="001C67D4" w:rsidRPr="00140E21" w:rsidRDefault="001C67D4" w:rsidP="001C67D4">
      <w:pPr>
        <w:pStyle w:val="B1"/>
        <w:rPr>
          <w:lang w:eastAsia="zh-CN"/>
        </w:rPr>
      </w:pPr>
      <w:r w:rsidRPr="00140E21">
        <w:rPr>
          <w:lang w:eastAsia="zh-CN"/>
        </w:rPr>
        <w:t>6.</w:t>
      </w:r>
      <w:r w:rsidRPr="00140E21">
        <w:rPr>
          <w:lang w:eastAsia="zh-CN"/>
        </w:rPr>
        <w:tab/>
      </w:r>
      <w:r>
        <w:rPr>
          <w:lang w:eastAsia="zh-CN"/>
        </w:rPr>
        <w:t>The SMF+PGW-C requests the PGW-U+UPF to allocate the CN Tunnel Info for PDU Session. The SMF+PGW-C</w:t>
      </w:r>
      <w:r w:rsidRPr="00140E21">
        <w:rPr>
          <w:lang w:eastAsia="zh-CN"/>
        </w:rPr>
        <w:t xml:space="preserve">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w:t>
      </w:r>
      <w:r>
        <w:rPr>
          <w:lang w:eastAsia="zh-CN"/>
        </w:rPr>
        <w:t>SMF+PGW-C</w:t>
      </w:r>
      <w:r w:rsidRPr="00140E21">
        <w:rPr>
          <w:lang w:eastAsia="zh-CN"/>
        </w:rPr>
        <w:t xml:space="preserve">. This step is performed at all </w:t>
      </w:r>
      <w:r>
        <w:rPr>
          <w:lang w:eastAsia="zh-CN"/>
        </w:rPr>
        <w:t>SMF+PGW-C</w:t>
      </w:r>
      <w:r w:rsidRPr="00140E21">
        <w:rPr>
          <w:lang w:eastAsia="zh-CN"/>
        </w:rPr>
        <w:t>s allocated to the UE for each PDU Session of the UE.</w:t>
      </w:r>
    </w:p>
    <w:p w14:paraId="7A16A0D3" w14:textId="77777777" w:rsidR="001C67D4" w:rsidRPr="00140E21" w:rsidRDefault="001C67D4" w:rsidP="001C67D4">
      <w:pPr>
        <w:pStyle w:val="B1"/>
      </w:pPr>
      <w:r w:rsidRPr="00140E21">
        <w:t>7.</w:t>
      </w:r>
      <w:r w:rsidRPr="00140E21">
        <w:tab/>
        <w:t xml:space="preserve">The </w:t>
      </w:r>
      <w:r>
        <w:t>SMF+PGW-C</w:t>
      </w:r>
      <w:r w:rsidRPr="00140E21">
        <w:t xml:space="preserve"> (default V-SMF in the case of home-routed roaming scenario only) sends a </w:t>
      </w:r>
      <w:proofErr w:type="spellStart"/>
      <w:r w:rsidRPr="00140E21">
        <w:t>Nsmf_PDUSession_CreateSMContext</w:t>
      </w:r>
      <w:proofErr w:type="spellEnd"/>
      <w:r w:rsidRPr="00140E21">
        <w:t xml:space="preserve"> Response (PDU Session ID, S-NSSAI</w:t>
      </w:r>
      <w:r w:rsidRPr="00140E21">
        <w:rPr>
          <w:lang w:eastAsia="zh-CN"/>
        </w:rPr>
        <w:t>,</w:t>
      </w:r>
      <w:r>
        <w:rPr>
          <w:lang w:eastAsia="zh-CN"/>
        </w:rPr>
        <w:t xml:space="preserve"> allocated EBIs,</w:t>
      </w:r>
      <w:r w:rsidRPr="00140E21">
        <w:t xml:space="preserve"> N2 SM Information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5124B065" w14:textId="77777777" w:rsidR="001C67D4" w:rsidRPr="00140E21" w:rsidRDefault="001C67D4" w:rsidP="001C67D4">
      <w:pPr>
        <w:pStyle w:val="B1"/>
      </w:pPr>
      <w:r w:rsidRPr="00140E21">
        <w:tab/>
        <w:t>For home-routed roaming scenario the step 8 need be executed first. The CN Tunnel-Info provided to the initial AMF in N2 SM Information is the V-CN Tunnel-Info.</w:t>
      </w:r>
    </w:p>
    <w:p w14:paraId="078FE258" w14:textId="77777777" w:rsidR="001C67D4" w:rsidRPr="00140E21" w:rsidRDefault="001C67D4" w:rsidP="001C67D4">
      <w:pPr>
        <w:pStyle w:val="B1"/>
      </w:pPr>
      <w:r w:rsidRPr="00140E21">
        <w:tab/>
        <w:t>The SMF includes mapping between EBI(s) and QFI(s) as part of N2 SM Information container. If the P-GW-C+SMF (H-SMF in the case of home-routed scenario) determines that seamless session continuity from EPS to 5GS is not supported for the PDU Session</w:t>
      </w:r>
      <w:r>
        <w:t xml:space="preserve"> (e.g. PDU Session ID was not received for the PDN connection in EPS)</w:t>
      </w:r>
      <w:r w:rsidRPr="00140E21">
        <w:t>, then it does not provide SM information for the corresponding PDU Session but includes the appropriate cause code for rejecting the PDU Session transfer within the N2 SM Information</w:t>
      </w:r>
      <w:r>
        <w:t xml:space="preserve"> and release the PDN connection locally in the SMF+PGW-C</w:t>
      </w:r>
      <w:r w:rsidRPr="00140E21">
        <w:t>. If</w:t>
      </w:r>
      <w:r>
        <w:t xml:space="preserve"> neither indirect forwarding nor direct forwarding is applicable</w:t>
      </w:r>
      <w:r w:rsidRPr="00140E21">
        <w:t>, the SMF shall further include a "Data forwarding not possible" indication in the N2 SM information container.</w:t>
      </w:r>
      <w:r>
        <w:t xml:space="preserve"> If SMF is indicated that Direct Forwarding is applicable in step 4, the SMF shall further include a "Direct Forwarding Path Availability" indication in the N2 SM information container.</w:t>
      </w:r>
      <w:r w:rsidRPr="00140E21">
        <w:t xml:space="preserve"> In home routed roaming case, the S-NSSAI included in N2 SM Information container is the S-NSSAI received in step 4.</w:t>
      </w:r>
    </w:p>
    <w:p w14:paraId="35EB00AB" w14:textId="77777777" w:rsidR="001C67D4" w:rsidRPr="00140E21" w:rsidRDefault="001C67D4" w:rsidP="001C67D4">
      <w:pPr>
        <w:pStyle w:val="B1"/>
        <w:rPr>
          <w:lang w:eastAsia="zh-CN"/>
        </w:rPr>
      </w:pPr>
      <w:r w:rsidRPr="00140E21">
        <w:tab/>
        <w:t xml:space="preserve">The initial </w:t>
      </w:r>
      <w:r w:rsidRPr="00140E21">
        <w:rPr>
          <w:lang w:eastAsia="zh-CN"/>
        </w:rPr>
        <w:t>AMF stores an association of the PDU Session ID, S-NSSAI and the SMF ID.</w:t>
      </w:r>
      <w:r>
        <w:rPr>
          <w:lang w:eastAsia="zh-CN"/>
        </w:rPr>
        <w:t xml:space="preserve"> The AMF stores also the allocated EBI(s) associated to the PDU Session ID.</w:t>
      </w:r>
    </w:p>
    <w:p w14:paraId="13856A87" w14:textId="77777777" w:rsidR="001C67D4" w:rsidRPr="00140E21" w:rsidRDefault="001C67D4" w:rsidP="001C67D4">
      <w:pPr>
        <w:pStyle w:val="B1"/>
      </w:pPr>
      <w:r w:rsidRPr="00140E21">
        <w:tab/>
        <w:t>If the PDN Type of a PDN Connection in EPS is non-IP</w:t>
      </w:r>
      <w:r>
        <w:t xml:space="preserve"> and </w:t>
      </w:r>
      <w:r w:rsidRPr="00140E21">
        <w:t>is locally associated in SMF to PDU Session Type Ethernet, the PDU Session Type in 5GS shall be set to Ethernet. I</w:t>
      </w:r>
      <w:r>
        <w:t xml:space="preserve">f </w:t>
      </w:r>
      <w:r w:rsidRPr="00140E21">
        <w:t xml:space="preserve">the PDN type of a PDN Connection in EPS is </w:t>
      </w:r>
      <w:r w:rsidRPr="00140E21">
        <w:lastRenderedPageBreak/>
        <w:t>non-IP</w:t>
      </w:r>
      <w:r>
        <w:t xml:space="preserve"> and </w:t>
      </w:r>
      <w:r w:rsidRPr="00140E21">
        <w:t>is locally associated in UE and SMF to PDU Session Type Unstructured, the PDU Session Type in 5GS shall be set to Unstructured.</w:t>
      </w:r>
    </w:p>
    <w:p w14:paraId="00547EAF" w14:textId="77777777" w:rsidR="001C67D4" w:rsidRPr="00140E21" w:rsidRDefault="001C67D4" w:rsidP="001C67D4">
      <w:pPr>
        <w:pStyle w:val="NO"/>
      </w:pPr>
      <w:r w:rsidRPr="00140E21">
        <w:t>NOTE </w:t>
      </w:r>
      <w:r>
        <w:t>2</w:t>
      </w:r>
      <w:r w:rsidRPr="00140E21">
        <w:t>:</w:t>
      </w:r>
      <w:r w:rsidRPr="00140E21">
        <w:tab/>
        <w:t>If the non-IP PDN Type is locally associated in SMF to PDU Session Type Ethernet, it means that Ethernet PDN Type is not supported in EPS.</w:t>
      </w:r>
    </w:p>
    <w:p w14:paraId="448CB78C" w14:textId="77777777" w:rsidR="001C67D4" w:rsidRPr="00140E21" w:rsidRDefault="001C67D4" w:rsidP="001C67D4">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656A43A2" w14:textId="565B3EC6" w:rsidR="001C67D4" w:rsidRDefault="001C67D4" w:rsidP="001C67D4">
      <w:pPr>
        <w:pStyle w:val="B1"/>
        <w:rPr>
          <w:ins w:id="4" w:author="Ericsson User" w:date="2023-01-04T15:47:00Z"/>
        </w:rPr>
      </w:pPr>
      <w:r>
        <w:tab/>
        <w:t>In the case of home-routed roaming scenario, the V-SMF may apply VPLMN policies as described in TS 23.501 [2], clause 5.17.1.3.</w:t>
      </w:r>
    </w:p>
    <w:p w14:paraId="05842240" w14:textId="77FE7A67" w:rsidR="001C67D4" w:rsidRDefault="001C67D4">
      <w:pPr>
        <w:pStyle w:val="B1"/>
        <w:ind w:firstLine="0"/>
        <w:pPrChange w:id="5" w:author="Ericsson User" w:date="2023-01-04T15:47:00Z">
          <w:pPr>
            <w:pStyle w:val="B1"/>
          </w:pPr>
        </w:pPrChange>
      </w:pPr>
      <w:ins w:id="6" w:author="Ericsson User" w:date="2023-01-04T15:47:00Z">
        <w:r w:rsidRPr="00140E21">
          <w:t xml:space="preserve">The SMF includes </w:t>
        </w:r>
        <w:r>
          <w:t>the User Plane Security Policy</w:t>
        </w:r>
        <w:r w:rsidRPr="00140E21">
          <w:t xml:space="preserve"> as part of N2 SM Information container.</w:t>
        </w:r>
        <w:r>
          <w:t xml:space="preserve"> The SMF determines the User Plane Security Policy as described in clause </w:t>
        </w:r>
      </w:ins>
      <w:ins w:id="7" w:author="Qualcomm-HZ-154" w:date="2023-01-16T09:38:00Z">
        <w:r w:rsidR="00ED5806" w:rsidRPr="00ED5806">
          <w:t>5.10.3</w:t>
        </w:r>
      </w:ins>
      <w:ins w:id="8" w:author="Ericsson User" w:date="2023-01-04T15:47:00Z">
        <w:r>
          <w:t xml:space="preserve"> of TS 23.501 [2].</w:t>
        </w:r>
      </w:ins>
    </w:p>
    <w:p w14:paraId="38B19AE8" w14:textId="77777777" w:rsidR="001C67D4" w:rsidRPr="00140E21" w:rsidRDefault="001C67D4" w:rsidP="001C67D4">
      <w:pPr>
        <w:pStyle w:val="B1"/>
      </w:pPr>
      <w:r w:rsidRPr="00140E21">
        <w:t>8.</w:t>
      </w:r>
      <w:r w:rsidRPr="00140E21">
        <w:tab/>
        <w:t xml:space="preserve">For home-routed roaming scenario only: The default V-SMF selects a default v-UPF and initiates an N4 Session Establishment procedure with the selected default v-UPF. The default V-SMF provides the default v-UPF with packet detection, </w:t>
      </w:r>
      <w:proofErr w:type="gramStart"/>
      <w:r w:rsidRPr="00140E21">
        <w:t>enforcement</w:t>
      </w:r>
      <w:proofErr w:type="gramEnd"/>
      <w:r w:rsidRPr="00140E21">
        <w:t xml:space="preserve"> and reporting rules to be installed on the UPF for this PDU Session, including H-CN Tunnel Info.</w:t>
      </w:r>
    </w:p>
    <w:p w14:paraId="10909631" w14:textId="77777777" w:rsidR="001C67D4" w:rsidRPr="00140E21" w:rsidRDefault="001C67D4" w:rsidP="001C67D4">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15DE9C76" w14:textId="77777777" w:rsidR="001C67D4" w:rsidRPr="00140E21" w:rsidRDefault="001C67D4" w:rsidP="001C67D4">
      <w:pPr>
        <w:pStyle w:val="B1"/>
      </w:pPr>
      <w:r w:rsidRPr="00140E21">
        <w:t>8a.</w:t>
      </w:r>
      <w:r w:rsidRPr="00140E21">
        <w:tab/>
        <w:t xml:space="preserve">Based on the received S-NSSAI from the </w:t>
      </w:r>
      <w:r>
        <w:t>SMF+PGW-C</w:t>
      </w:r>
      <w:r w:rsidRPr="00140E21">
        <w:t>, the Initial AMF may reselect a target AMF as described in clause 5.15.5.2.1 of TS</w:t>
      </w:r>
      <w:r>
        <w:t> </w:t>
      </w:r>
      <w:r w:rsidRPr="00140E21">
        <w:t>23.501</w:t>
      </w:r>
      <w:r>
        <w:t> </w:t>
      </w:r>
      <w:r w:rsidRPr="00140E21">
        <w:t>[2]</w:t>
      </w:r>
      <w:r>
        <w:t xml:space="preserve"> and </w:t>
      </w:r>
      <w:r w:rsidRPr="00140E21">
        <w:t>invokes</w:t>
      </w:r>
      <w:r>
        <w:t xml:space="preserve"> </w:t>
      </w:r>
      <w:proofErr w:type="spellStart"/>
      <w:r>
        <w:t>Namf_Communication_RelocateUEContext</w:t>
      </w:r>
      <w:proofErr w:type="spellEnd"/>
      <w:r w:rsidRPr="00140E21">
        <w:t xml:space="preserve"> request (SUPI, Target 5GAN Node ID,</w:t>
      </w:r>
      <w:r>
        <w:t xml:space="preserve"> PDU session ID and the S-NSSAI associated with N2 SM Information received in step 7,</w:t>
      </w:r>
      <w:r w:rsidRPr="00140E21">
        <w:t xml:space="preserve"> Source to Target Transparent Container, 5GS MM Context, MME Tunnel Endpoint Identifier for Control Plane, MME Address for Control plane,</w:t>
      </w:r>
      <w:r>
        <w:t xml:space="preserve"> </w:t>
      </w:r>
      <w:r w:rsidRPr="00140E21">
        <w:t xml:space="preserve">PDU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1825195C" w14:textId="77777777" w:rsidR="001C67D4" w:rsidRDefault="001C67D4" w:rsidP="001C67D4">
      <w:pPr>
        <w:pStyle w:val="NO"/>
      </w:pPr>
      <w:r>
        <w:t>NOTE 3:</w:t>
      </w:r>
      <w:r>
        <w:tab/>
        <w:t>When there is no need of AMF reallocation, then the target AMF in following steps is the same as the initial AMF.</w:t>
      </w:r>
    </w:p>
    <w:p w14:paraId="624AA4A1" w14:textId="77777777" w:rsidR="001C67D4" w:rsidRDefault="001C67D4" w:rsidP="001C67D4">
      <w:pPr>
        <w:pStyle w:val="NO"/>
      </w:pPr>
      <w:r>
        <w:t>NOTE 4:</w:t>
      </w:r>
      <w:r>
        <w:tab/>
        <w:t xml:space="preserve">In the case of Home routed PDU Session the S-NSSAI associated with N2 SM information used in steps 8, 8a and 9 is the S-NSSAI configured for interworking in the initial AMF. </w:t>
      </w:r>
      <w:proofErr w:type="gramStart"/>
      <w:r>
        <w:t>Otherwise</w:t>
      </w:r>
      <w:proofErr w:type="gramEnd"/>
      <w:r>
        <w:t xml:space="preserve"> the S-NSSAI received from the SMF in step 7 can be used in steps 8, 8a and 9 for the S-NSSAI associated with N2 SM information.</w:t>
      </w:r>
    </w:p>
    <w:p w14:paraId="649A95E5" w14:textId="77777777" w:rsidR="001C67D4" w:rsidRDefault="001C67D4" w:rsidP="001C67D4">
      <w:pPr>
        <w:pStyle w:val="B1"/>
      </w:pPr>
      <w:r w:rsidRPr="00140E21">
        <w:t>9.</w:t>
      </w:r>
      <w:r w:rsidRPr="00140E21">
        <w:tab/>
        <w:t>The target AMF sends a Handover Request (Source to Target Transparent Container,</w:t>
      </w:r>
      <w:r>
        <w:t xml:space="preserve"> Allowed NSSAI, PDU session ID and the S-NSSAI received from Source AMF associated with the corresponding</w:t>
      </w:r>
      <w:r w:rsidRPr="00140E21">
        <w:t xml:space="preserve"> N2 SM Information (QFI(s), QoS Profile(s), EPS Bearer Setup List, V-CN Tunnel Info</w:t>
      </w:r>
      <w:r w:rsidRPr="00140E21">
        <w:rPr>
          <w:lang w:eastAsia="zh-CN"/>
        </w:rPr>
        <w:t>, M</w:t>
      </w:r>
      <w:r w:rsidRPr="00140E21">
        <w:t>apping between EBI(s) and QFI(s)), Mobility Restriction List, UE Radio Capability ID) message to the NG-RAN.</w:t>
      </w:r>
    </w:p>
    <w:p w14:paraId="19755121" w14:textId="77777777" w:rsidR="001C67D4" w:rsidRPr="00140E21" w:rsidRDefault="001C67D4" w:rsidP="001C67D4">
      <w:pPr>
        <w:pStyle w:val="B1"/>
      </w:pPr>
      <w:r>
        <w:tab/>
        <w:t>If available, the</w:t>
      </w:r>
      <w:r w:rsidRPr="00140E21">
        <w:t xml:space="preserve"> target AMF provides NG-RAN with a PLMN list in the Mobility Restriction List containing at least the serving PLMN,</w:t>
      </w:r>
      <w:r>
        <w:t xml:space="preserve"> which may also include</w:t>
      </w:r>
      <w:r w:rsidRPr="00140E21">
        <w:t xml:space="preserve"> the last used EPS PLMN ID</w:t>
      </w:r>
      <w:r>
        <w:t xml:space="preserve"> if it is the preferred PLMN for subsequent mobility to EPS. See TS 38.413 [10], clause 9.3.1.85 for details about the Mobility Restriction List</w:t>
      </w:r>
      <w:r w:rsidRPr="00140E21">
        <w:t>.</w:t>
      </w:r>
    </w:p>
    <w:p w14:paraId="44B617C9" w14:textId="77777777" w:rsidR="001C67D4" w:rsidRPr="00140E21" w:rsidRDefault="001C67D4" w:rsidP="001C67D4">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18BB47B9" w14:textId="77777777" w:rsidR="001C67D4" w:rsidRDefault="001C67D4" w:rsidP="001C67D4">
      <w:pPr>
        <w:pStyle w:val="B1"/>
      </w:pPr>
      <w:r>
        <w:tab/>
        <w:t xml:space="preserve">The target AMF provides the UE Radio Capability ID to NG-RAN if RACS is supported. If the UE Radio Capability ID is included in the Handover Request message, when there </w:t>
      </w:r>
      <w:proofErr w:type="gramStart"/>
      <w:r>
        <w:t>is</w:t>
      </w:r>
      <w:proofErr w:type="gramEnd"/>
      <w:r>
        <w:t xml:space="preserve">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w:t>
      </w:r>
      <w:r>
        <w:lastRenderedPageBreak/>
        <w:t>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63BB458B" w14:textId="77777777" w:rsidR="001C67D4" w:rsidRDefault="001C67D4" w:rsidP="001C67D4">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 message to the target AMF.</w:t>
      </w:r>
    </w:p>
    <w:p w14:paraId="2267CE53" w14:textId="77777777" w:rsidR="001C67D4" w:rsidRPr="00140E21" w:rsidRDefault="001C67D4" w:rsidP="001C67D4">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0362FE0E" w14:textId="77777777" w:rsidR="001C67D4" w:rsidRDefault="001C67D4" w:rsidP="001C67D4">
      <w:pPr>
        <w:pStyle w:val="B1"/>
      </w:pPr>
      <w:r>
        <w:tab/>
        <w:t>If direct data forwarding is applied, the NG-RAN includes one assigned TEID/TNL per E-RAB accepted for direct data forwarding.</w:t>
      </w:r>
    </w:p>
    <w:p w14:paraId="07B8FF89" w14:textId="77777777" w:rsidR="001C67D4" w:rsidRDefault="001C67D4" w:rsidP="001C67D4">
      <w:pPr>
        <w:pStyle w:val="B1"/>
      </w:pPr>
      <w:r>
        <w:tab/>
        <w:t>When the target NG-RAN rejects the handover with a Handover Failure, steps 11-13 and step 16 are not executed.</w:t>
      </w:r>
    </w:p>
    <w:p w14:paraId="5F2FD0D5" w14:textId="77777777" w:rsidR="001C67D4" w:rsidRPr="00140E21" w:rsidRDefault="001C67D4" w:rsidP="001C67D4">
      <w:pPr>
        <w:pStyle w:val="B1"/>
      </w:pPr>
      <w:r w:rsidRPr="00140E21">
        <w:t>11.</w:t>
      </w:r>
      <w:r w:rsidRPr="00140E21">
        <w:tab/>
        <w:t xml:space="preserve">The target AMF sends an </w:t>
      </w:r>
      <w:proofErr w:type="spellStart"/>
      <w:r w:rsidRPr="00140E21">
        <w:t>Nsmf_PDUSession_UpdateSMContext</w:t>
      </w:r>
      <w:proofErr w:type="spellEnd"/>
      <w:r w:rsidRPr="00140E21">
        <w:t xml:space="preserve">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 xml:space="preserve">Tunnel Info is handled by the default V-SMF and will not be sent to the </w:t>
      </w:r>
      <w:r>
        <w:rPr>
          <w:lang w:eastAsia="zh-CN"/>
        </w:rPr>
        <w:t>SMF+PGW-C</w:t>
      </w:r>
      <w:r w:rsidRPr="00140E21">
        <w:rPr>
          <w:lang w:eastAsia="zh-CN"/>
        </w:rPr>
        <w:t>.</w:t>
      </w:r>
    </w:p>
    <w:p w14:paraId="486B5FB5" w14:textId="77777777" w:rsidR="001C67D4" w:rsidRPr="00140E21" w:rsidRDefault="001C67D4" w:rsidP="001C67D4">
      <w:pPr>
        <w:pStyle w:val="B1"/>
      </w:pPr>
      <w:r w:rsidRPr="00140E21">
        <w:rPr>
          <w:lang w:eastAsia="zh-CN"/>
        </w:rPr>
        <w:t>12.</w:t>
      </w:r>
      <w:r w:rsidRPr="00140E21">
        <w:rPr>
          <w:lang w:eastAsia="zh-CN"/>
        </w:rPr>
        <w:tab/>
      </w:r>
      <w:r>
        <w:rPr>
          <w:lang w:eastAsia="zh-CN"/>
        </w:rPr>
        <w:t>SMF+PGW-C</w:t>
      </w:r>
      <w:r w:rsidRPr="00140E21">
        <w:rPr>
          <w:lang w:eastAsia="zh-CN"/>
        </w:rPr>
        <w:t xml:space="preserve">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SMF+PGW-C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N3 Tunnel Info for data forwarding where the UPF is selected to forward such data (</w:t>
      </w:r>
      <w:proofErr w:type="gramStart"/>
      <w:r w:rsidRPr="00140E21">
        <w:t>e.g.</w:t>
      </w:r>
      <w:proofErr w:type="gramEnd"/>
      <w:r w:rsidRPr="00140E21">
        <w:t xml:space="preserve"> an intermediate UPF). If the EPS bearer is mapped to multiple QoS flows and an intermediate UPF is selected for data forwarding, only one QFI is selected by the </w:t>
      </w:r>
      <w:r>
        <w:t>SMF+PGW-C</w:t>
      </w:r>
      <w:r w:rsidRPr="00140E21">
        <w:t xml:space="preserve"> from QFIs corresponding to the QoS flows.</w:t>
      </w:r>
    </w:p>
    <w:p w14:paraId="5A4384E9" w14:textId="77777777" w:rsidR="001C67D4" w:rsidRPr="00140E21" w:rsidRDefault="001C67D4" w:rsidP="001C67D4">
      <w:pPr>
        <w:pStyle w:val="B1"/>
      </w:pPr>
      <w:r w:rsidRPr="00140E21">
        <w:tab/>
      </w:r>
      <w:r>
        <w:t xml:space="preserve">If indirect data forwarding is applied in </w:t>
      </w:r>
      <w:r w:rsidRPr="00140E21">
        <w:t xml:space="preserve">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w:t>
      </w:r>
      <w:r>
        <w:t>SMF+PGW-C</w:t>
      </w:r>
      <w:r w:rsidRPr="00140E21">
        <w:t xml:space="preserve"> from QFIs corresponding to the QoS flows.</w:t>
      </w:r>
    </w:p>
    <w:p w14:paraId="6B4EB688" w14:textId="77777777" w:rsidR="001C67D4" w:rsidRPr="00140E21" w:rsidRDefault="001C67D4" w:rsidP="001C67D4">
      <w:pPr>
        <w:pStyle w:val="B1"/>
      </w:pPr>
      <w:r w:rsidRPr="00140E21">
        <w:tab/>
        <w:t xml:space="preserve">If N2 Handover is not accepted by </w:t>
      </w:r>
      <w:r w:rsidRPr="00140E21">
        <w:rPr>
          <w:lang w:eastAsia="zh-CN"/>
        </w:rPr>
        <w:t>NG-RAN</w:t>
      </w:r>
      <w:r w:rsidRPr="00140E21">
        <w:t xml:space="preserve">, </w:t>
      </w:r>
      <w:r>
        <w:t>SMF+PGW-C</w:t>
      </w:r>
      <w:r w:rsidRPr="00140E21">
        <w:t xml:space="preserve"> deallocates N3 UP address and Tunnel ID of the selected UPF.</w:t>
      </w:r>
    </w:p>
    <w:p w14:paraId="45BD8215" w14:textId="77777777" w:rsidR="001C67D4" w:rsidRPr="00140E21" w:rsidRDefault="001C67D4" w:rsidP="001C67D4">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12343114" w14:textId="77777777" w:rsidR="001C67D4" w:rsidRPr="00140E21" w:rsidRDefault="001C67D4" w:rsidP="001C67D4">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774B90BF" w14:textId="77777777" w:rsidR="001C67D4" w:rsidRPr="00140E21" w:rsidRDefault="001C67D4" w:rsidP="001C67D4">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28FCF057" w14:textId="77777777" w:rsidR="001C67D4" w:rsidRPr="00140E21" w:rsidRDefault="001C67D4" w:rsidP="001C67D4">
      <w:pPr>
        <w:pStyle w:val="B1"/>
        <w:rPr>
          <w:lang w:eastAsia="zh-CN"/>
        </w:rPr>
      </w:pPr>
      <w:r w:rsidRPr="00140E21">
        <w:rPr>
          <w:lang w:eastAsia="zh-CN"/>
        </w:rPr>
        <w:t>13.</w:t>
      </w:r>
      <w:r w:rsidRPr="00140E21">
        <w:rPr>
          <w:lang w:eastAsia="zh-CN"/>
        </w:rPr>
        <w:tab/>
      </w:r>
      <w:r>
        <w:rPr>
          <w:lang w:eastAsia="zh-CN"/>
        </w:rPr>
        <w:t>SMF+PGW-C</w:t>
      </w:r>
      <w:r w:rsidRPr="00140E21">
        <w:rPr>
          <w:lang w:eastAsia="zh-CN"/>
        </w:rPr>
        <w:t xml:space="preserve"> (default V-SMF in home-routed roaming scenario) to target AMF: </w:t>
      </w:r>
      <w:proofErr w:type="spellStart"/>
      <w:r w:rsidRPr="00140E21">
        <w:t>Nsmf_PDUSession_UpdateSMContext</w:t>
      </w:r>
      <w:proofErr w:type="spellEnd"/>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forwarding information is included in the EPS Bearer Setup List. </w:t>
      </w:r>
      <w:r w:rsidRPr="00140E21">
        <w:rPr>
          <w:iCs/>
          <w:lang w:eastAsia="zh-CN"/>
        </w:rPr>
        <w:t>In home routed roaming case, the default V-SMF provides the tunnel information for data forwarding.</w:t>
      </w:r>
    </w:p>
    <w:p w14:paraId="0A9D0450" w14:textId="77777777" w:rsidR="001C67D4" w:rsidRPr="00140E21" w:rsidRDefault="001C67D4" w:rsidP="001C67D4">
      <w:pPr>
        <w:pStyle w:val="B1"/>
      </w:pPr>
      <w:r w:rsidRPr="00140E21">
        <w:tab/>
        <w:t xml:space="preserve">This message is sent for each received </w:t>
      </w:r>
      <w:proofErr w:type="spellStart"/>
      <w:r w:rsidRPr="00140E21">
        <w:t>Nsmf_PDUSession_UpdateSMContext_Request</w:t>
      </w:r>
      <w:proofErr w:type="spellEnd"/>
      <w:r w:rsidRPr="00140E21">
        <w:t xml:space="preserve"> message.</w:t>
      </w:r>
    </w:p>
    <w:p w14:paraId="44BB2836" w14:textId="77777777" w:rsidR="001C67D4" w:rsidRPr="00140E21" w:rsidRDefault="001C67D4" w:rsidP="001C67D4">
      <w:pPr>
        <w:pStyle w:val="B1"/>
      </w:pPr>
      <w:r w:rsidRPr="00140E21">
        <w:lastRenderedPageBreak/>
        <w:t>14.</w:t>
      </w:r>
      <w:r w:rsidRPr="00140E21">
        <w:tab/>
        <w:t>The target AMF sends the message Forward Relocation Response (Cause, Target to Source Transparent Container, Serving GW change indication, EPS Bearer Setup List, target AMF Tunnel Endpoint Identifier for Control Plane, Addresses and TEIDs)</w:t>
      </w:r>
      <w:r>
        <w:t xml:space="preserve"> to MME</w:t>
      </w:r>
      <w:r w:rsidRPr="00140E21">
        <w:t xml:space="preserve">. The EPS Bearer Setup list is the combination of EPS Bearer Setup list from different </w:t>
      </w:r>
      <w:r>
        <w:t>SMF+PGW-C</w:t>
      </w:r>
      <w:r w:rsidRPr="00140E21">
        <w:t>(s).</w:t>
      </w:r>
    </w:p>
    <w:p w14:paraId="5B026D77" w14:textId="77777777" w:rsidR="001C67D4" w:rsidRDefault="001C67D4" w:rsidP="001C67D4">
      <w:pPr>
        <w:pStyle w:val="B1"/>
      </w:pPr>
      <w:r>
        <w:tab/>
        <w:t>In the case of Handover Failure in step 10, the target AMF provides to the MME the failure related information such as the Target RAN to Source RAN Failure Information.</w:t>
      </w:r>
    </w:p>
    <w:p w14:paraId="072E63DF" w14:textId="77777777" w:rsidR="001C67D4" w:rsidRDefault="001C67D4" w:rsidP="001C67D4">
      <w:pPr>
        <w:pStyle w:val="B1"/>
      </w:pPr>
      <w:r>
        <w:t>15.</w:t>
      </w:r>
      <w:r>
        <w:tab/>
        <w:t xml:space="preserve">The target AMF invokes </w:t>
      </w:r>
      <w:proofErr w:type="spellStart"/>
      <w:r>
        <w:t>Namf_Communication_RelocateUEContext</w:t>
      </w:r>
      <w:proofErr w:type="spellEnd"/>
      <w:r>
        <w:t xml:space="preserve"> response (Cause) to the initial AMF if step 8a had been performed. The target AMF indicates whether the Relocate UE Context (hand-Over) succeeded or failed.</w:t>
      </w:r>
    </w:p>
    <w:p w14:paraId="19BA1C3C" w14:textId="77777777" w:rsidR="001C67D4" w:rsidRDefault="001C67D4" w:rsidP="001C67D4">
      <w:pPr>
        <w:pStyle w:val="B1"/>
      </w:pPr>
      <w:r>
        <w:t xml:space="preserve">If the target NG RAN has rejected the Handover Request in step 10, the </w:t>
      </w:r>
      <w:proofErr w:type="spellStart"/>
      <w:r>
        <w:t>Namf_Communication_RelocateUEContext</w:t>
      </w:r>
      <w:proofErr w:type="spellEnd"/>
      <w:r>
        <w:t xml:space="preserve"> response indicates a failure due to RAN rejection. Then the initial AMF invokes the </w:t>
      </w:r>
      <w:proofErr w:type="spellStart"/>
      <w:r>
        <w:t>Nsmf_PDUSession_UpdateSMContext</w:t>
      </w:r>
      <w:proofErr w:type="spellEnd"/>
      <w:r>
        <w:t xml:space="preserve"> request towards the SMF+PGW-C(s) contacted at step 4 indicating . The </w:t>
      </w:r>
      <w:proofErr w:type="spellStart"/>
      <w:r>
        <w:t>Nsmf_PDUSession_UpdateSMContext</w:t>
      </w:r>
      <w:proofErr w:type="spellEnd"/>
      <w:r>
        <w:t xml:space="preserve"> request contains an indication that this is due to a handover rejected by the target RAN.</w:t>
      </w:r>
    </w:p>
    <w:p w14:paraId="13D9E272" w14:textId="77777777" w:rsidR="001C67D4" w:rsidRPr="00140E21" w:rsidRDefault="001C67D4" w:rsidP="001C67D4">
      <w:pPr>
        <w:pStyle w:val="B1"/>
      </w:pPr>
      <w:r w:rsidRPr="00140E21">
        <w:t>1</w:t>
      </w:r>
      <w:r>
        <w:t>6</w:t>
      </w:r>
      <w:r w:rsidRPr="00140E21">
        <w:t>.</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2526A34C" w14:textId="0598E0C4" w:rsidR="0057181B" w:rsidRDefault="0057181B" w:rsidP="00454210">
      <w:pPr>
        <w:rPr>
          <w:noProof/>
          <w:color w:val="FF0000"/>
          <w:sz w:val="32"/>
          <w:szCs w:val="32"/>
        </w:rPr>
      </w:pPr>
    </w:p>
    <w:p w14:paraId="28D6B30A" w14:textId="77777777" w:rsidR="00D61D2E" w:rsidRDefault="00D61D2E">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CD33C" w14:textId="77777777" w:rsidR="00431E3D" w:rsidRDefault="00431E3D">
      <w:r>
        <w:separator/>
      </w:r>
    </w:p>
  </w:endnote>
  <w:endnote w:type="continuationSeparator" w:id="0">
    <w:p w14:paraId="1F711563" w14:textId="77777777" w:rsidR="00431E3D" w:rsidRDefault="00431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2E4D7" w14:textId="77777777" w:rsidR="00C92A9E" w:rsidRDefault="00C92A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36BD5" w14:textId="77777777" w:rsidR="00C92A9E" w:rsidRDefault="00C92A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4E965" w14:textId="77777777" w:rsidR="00C92A9E" w:rsidRDefault="00C92A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B7C18" w14:textId="77777777" w:rsidR="00431E3D" w:rsidRDefault="00431E3D">
      <w:r>
        <w:separator/>
      </w:r>
    </w:p>
  </w:footnote>
  <w:footnote w:type="continuationSeparator" w:id="0">
    <w:p w14:paraId="45107FE0" w14:textId="77777777" w:rsidR="00431E3D" w:rsidRDefault="00431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C952" w14:textId="77777777" w:rsidR="00C92A9E" w:rsidRDefault="00C92A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D4EAC" w14:textId="77777777" w:rsidR="00C92A9E" w:rsidRDefault="00C92A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2B3D78"/>
    <w:multiLevelType w:val="hybridMultilevel"/>
    <w:tmpl w:val="85F81B28"/>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Qualcomm-HZ-154">
    <w15:presenceInfo w15:providerId="None" w15:userId="Qualcomm-HZ-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186B"/>
    <w:rsid w:val="00022E4A"/>
    <w:rsid w:val="00026FF7"/>
    <w:rsid w:val="00056005"/>
    <w:rsid w:val="000931D7"/>
    <w:rsid w:val="000A6394"/>
    <w:rsid w:val="000A68E7"/>
    <w:rsid w:val="000B7FED"/>
    <w:rsid w:val="000C038A"/>
    <w:rsid w:val="000C6598"/>
    <w:rsid w:val="000D44B3"/>
    <w:rsid w:val="00145D43"/>
    <w:rsid w:val="00146193"/>
    <w:rsid w:val="00151E32"/>
    <w:rsid w:val="001541F2"/>
    <w:rsid w:val="00186E53"/>
    <w:rsid w:val="00192C46"/>
    <w:rsid w:val="001A08B3"/>
    <w:rsid w:val="001A2863"/>
    <w:rsid w:val="001A7B60"/>
    <w:rsid w:val="001B52F0"/>
    <w:rsid w:val="001B7A65"/>
    <w:rsid w:val="001C2EB7"/>
    <w:rsid w:val="001C42E0"/>
    <w:rsid w:val="001C67D4"/>
    <w:rsid w:val="001D1F7F"/>
    <w:rsid w:val="001E2375"/>
    <w:rsid w:val="001E41F3"/>
    <w:rsid w:val="002151E3"/>
    <w:rsid w:val="002507ED"/>
    <w:rsid w:val="0026004D"/>
    <w:rsid w:val="002640DD"/>
    <w:rsid w:val="00275D12"/>
    <w:rsid w:val="00284FEB"/>
    <w:rsid w:val="002860C4"/>
    <w:rsid w:val="00291577"/>
    <w:rsid w:val="002B5252"/>
    <w:rsid w:val="002B5741"/>
    <w:rsid w:val="002B5C62"/>
    <w:rsid w:val="002D00D6"/>
    <w:rsid w:val="002E472E"/>
    <w:rsid w:val="00305409"/>
    <w:rsid w:val="003178CA"/>
    <w:rsid w:val="00317C82"/>
    <w:rsid w:val="00353DCB"/>
    <w:rsid w:val="003609EF"/>
    <w:rsid w:val="0036231A"/>
    <w:rsid w:val="00374DD4"/>
    <w:rsid w:val="00392ADE"/>
    <w:rsid w:val="003E1A36"/>
    <w:rsid w:val="00410371"/>
    <w:rsid w:val="004242F1"/>
    <w:rsid w:val="00431E3D"/>
    <w:rsid w:val="00454210"/>
    <w:rsid w:val="00477522"/>
    <w:rsid w:val="00484073"/>
    <w:rsid w:val="004940BD"/>
    <w:rsid w:val="00496C44"/>
    <w:rsid w:val="004B5B40"/>
    <w:rsid w:val="004B75B7"/>
    <w:rsid w:val="004D12CB"/>
    <w:rsid w:val="005141D9"/>
    <w:rsid w:val="0051580D"/>
    <w:rsid w:val="00547111"/>
    <w:rsid w:val="00550C3D"/>
    <w:rsid w:val="005622B4"/>
    <w:rsid w:val="0057181B"/>
    <w:rsid w:val="00592D74"/>
    <w:rsid w:val="005D5ED1"/>
    <w:rsid w:val="005E2C44"/>
    <w:rsid w:val="005E5470"/>
    <w:rsid w:val="005F7EB9"/>
    <w:rsid w:val="00621188"/>
    <w:rsid w:val="006257ED"/>
    <w:rsid w:val="00653DE4"/>
    <w:rsid w:val="006569E8"/>
    <w:rsid w:val="006602D1"/>
    <w:rsid w:val="00664BA2"/>
    <w:rsid w:val="00665C47"/>
    <w:rsid w:val="00681F95"/>
    <w:rsid w:val="00692F32"/>
    <w:rsid w:val="00695808"/>
    <w:rsid w:val="006B46FB"/>
    <w:rsid w:val="006E21FB"/>
    <w:rsid w:val="006F2CCF"/>
    <w:rsid w:val="006F3EC2"/>
    <w:rsid w:val="00700FF4"/>
    <w:rsid w:val="0073178C"/>
    <w:rsid w:val="0074379D"/>
    <w:rsid w:val="00772C3D"/>
    <w:rsid w:val="00790488"/>
    <w:rsid w:val="00792342"/>
    <w:rsid w:val="007977A8"/>
    <w:rsid w:val="007B512A"/>
    <w:rsid w:val="007C2097"/>
    <w:rsid w:val="007C5877"/>
    <w:rsid w:val="007D6A07"/>
    <w:rsid w:val="007E3371"/>
    <w:rsid w:val="007F7259"/>
    <w:rsid w:val="008040A8"/>
    <w:rsid w:val="008279FA"/>
    <w:rsid w:val="0083147B"/>
    <w:rsid w:val="008626E7"/>
    <w:rsid w:val="00870EE7"/>
    <w:rsid w:val="008863B9"/>
    <w:rsid w:val="008A45A6"/>
    <w:rsid w:val="008B7B60"/>
    <w:rsid w:val="008D3CCC"/>
    <w:rsid w:val="008E2DCC"/>
    <w:rsid w:val="008F3789"/>
    <w:rsid w:val="008F686C"/>
    <w:rsid w:val="009148DE"/>
    <w:rsid w:val="0092247D"/>
    <w:rsid w:val="00941E30"/>
    <w:rsid w:val="009777D9"/>
    <w:rsid w:val="00984063"/>
    <w:rsid w:val="00991B88"/>
    <w:rsid w:val="009A5753"/>
    <w:rsid w:val="009A579D"/>
    <w:rsid w:val="009B1BF4"/>
    <w:rsid w:val="009B35BB"/>
    <w:rsid w:val="009E23B1"/>
    <w:rsid w:val="009E3297"/>
    <w:rsid w:val="009F0E02"/>
    <w:rsid w:val="009F4637"/>
    <w:rsid w:val="009F734F"/>
    <w:rsid w:val="00A03C8E"/>
    <w:rsid w:val="00A05B54"/>
    <w:rsid w:val="00A22202"/>
    <w:rsid w:val="00A246B6"/>
    <w:rsid w:val="00A47E70"/>
    <w:rsid w:val="00A50CF0"/>
    <w:rsid w:val="00A67C2C"/>
    <w:rsid w:val="00A7671C"/>
    <w:rsid w:val="00AA2CBC"/>
    <w:rsid w:val="00AB32BF"/>
    <w:rsid w:val="00AC5820"/>
    <w:rsid w:val="00AD1CD8"/>
    <w:rsid w:val="00AF2F59"/>
    <w:rsid w:val="00AF7761"/>
    <w:rsid w:val="00B258BB"/>
    <w:rsid w:val="00B406D3"/>
    <w:rsid w:val="00B67B97"/>
    <w:rsid w:val="00B81C5B"/>
    <w:rsid w:val="00B8476F"/>
    <w:rsid w:val="00B968C8"/>
    <w:rsid w:val="00BA3EC5"/>
    <w:rsid w:val="00BA51D9"/>
    <w:rsid w:val="00BB5DFC"/>
    <w:rsid w:val="00BD279D"/>
    <w:rsid w:val="00BD6BB8"/>
    <w:rsid w:val="00C11F3C"/>
    <w:rsid w:val="00C51E4A"/>
    <w:rsid w:val="00C66BA2"/>
    <w:rsid w:val="00C870F6"/>
    <w:rsid w:val="00C92A9E"/>
    <w:rsid w:val="00C95985"/>
    <w:rsid w:val="00CC420D"/>
    <w:rsid w:val="00CC5026"/>
    <w:rsid w:val="00CC68D0"/>
    <w:rsid w:val="00CE5F4B"/>
    <w:rsid w:val="00CE7D61"/>
    <w:rsid w:val="00D03F9A"/>
    <w:rsid w:val="00D06D51"/>
    <w:rsid w:val="00D23312"/>
    <w:rsid w:val="00D24991"/>
    <w:rsid w:val="00D50255"/>
    <w:rsid w:val="00D61D2E"/>
    <w:rsid w:val="00D66520"/>
    <w:rsid w:val="00D7166A"/>
    <w:rsid w:val="00D84AE9"/>
    <w:rsid w:val="00DC6826"/>
    <w:rsid w:val="00DE34CF"/>
    <w:rsid w:val="00DE3F6C"/>
    <w:rsid w:val="00E13F3D"/>
    <w:rsid w:val="00E16C51"/>
    <w:rsid w:val="00E20C9F"/>
    <w:rsid w:val="00E214AF"/>
    <w:rsid w:val="00E34898"/>
    <w:rsid w:val="00E34C18"/>
    <w:rsid w:val="00E93EA6"/>
    <w:rsid w:val="00EB09B7"/>
    <w:rsid w:val="00EB32E6"/>
    <w:rsid w:val="00ED001A"/>
    <w:rsid w:val="00ED5806"/>
    <w:rsid w:val="00EE0D25"/>
    <w:rsid w:val="00EE7D7C"/>
    <w:rsid w:val="00F25D98"/>
    <w:rsid w:val="00F300FB"/>
    <w:rsid w:val="00F40CE2"/>
    <w:rsid w:val="00F72EB2"/>
    <w:rsid w:val="00F93AF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character" w:customStyle="1" w:styleId="THChar">
    <w:name w:val="TH Char"/>
    <w:link w:val="TH"/>
    <w:qFormat/>
    <w:rsid w:val="0057181B"/>
    <w:rPr>
      <w:rFonts w:ascii="Arial" w:hAnsi="Arial"/>
      <w:b/>
      <w:lang w:val="en-GB" w:eastAsia="en-US"/>
    </w:rPr>
  </w:style>
  <w:style w:type="character" w:customStyle="1" w:styleId="TFChar">
    <w:name w:val="TF Char"/>
    <w:link w:val="TF"/>
    <w:rsid w:val="0057181B"/>
    <w:rPr>
      <w:rFonts w:ascii="Arial" w:hAnsi="Arial"/>
      <w:b/>
      <w:lang w:val="en-GB" w:eastAsia="en-US"/>
    </w:rPr>
  </w:style>
  <w:style w:type="character" w:customStyle="1" w:styleId="B2Char">
    <w:name w:val="B2 Char"/>
    <w:link w:val="B2"/>
    <w:rsid w:val="0057181B"/>
    <w:rPr>
      <w:rFonts w:ascii="Times New Roman" w:hAnsi="Times New Roman"/>
      <w:lang w:val="en-GB" w:eastAsia="en-US"/>
    </w:rPr>
  </w:style>
  <w:style w:type="paragraph" w:styleId="Revision">
    <w:name w:val="Revision"/>
    <w:hidden/>
    <w:uiPriority w:val="99"/>
    <w:semiHidden/>
    <w:rsid w:val="00E16C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8</Pages>
  <Words>4070</Words>
  <Characters>23200</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Ericsson_0118</cp:lastModifiedBy>
  <cp:revision>4</cp:revision>
  <cp:lastPrinted>1900-01-01T05:00:00Z</cp:lastPrinted>
  <dcterms:created xsi:type="dcterms:W3CDTF">2023-01-20T12:47:00Z</dcterms:created>
  <dcterms:modified xsi:type="dcterms:W3CDTF">2023-01-23T14:34:00Z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